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4593FD" w14:textId="7FCF0965" w:rsidR="00EA5BF1" w:rsidRPr="001609C8" w:rsidRDefault="00EE25DE" w:rsidP="00A6443F">
      <w:pPr>
        <w:pStyle w:val="LO-normal"/>
        <w:adjustRightInd w:val="0"/>
        <w:snapToGrid w:val="0"/>
        <w:spacing w:line="240" w:lineRule="atLeast"/>
        <w:jc w:val="center"/>
        <w:rPr>
          <w:rFonts w:ascii="微軟正黑體" w:eastAsia="微軟正黑體" w:hAnsi="微軟正黑體" w:cs="微軟正黑體"/>
          <w:b/>
          <w:color w:val="000000" w:themeColor="text1"/>
          <w:sz w:val="52"/>
          <w:szCs w:val="24"/>
        </w:rPr>
      </w:pPr>
      <w:r w:rsidRPr="001609C8">
        <w:rPr>
          <w:rFonts w:ascii="微軟正黑體" w:eastAsia="微軟正黑體" w:hAnsi="微軟正黑體" w:cs="微軟正黑體"/>
          <w:b/>
          <w:color w:val="000000" w:themeColor="text1"/>
          <w:sz w:val="52"/>
          <w:szCs w:val="24"/>
        </w:rPr>
        <w:t>臺灣基督教門諾會醫療財團法人</w:t>
      </w:r>
    </w:p>
    <w:p w14:paraId="5A4B53CF" w14:textId="77777777" w:rsidR="00EA5BF1" w:rsidRPr="001609C8" w:rsidRDefault="00EE25DE" w:rsidP="00A6443F">
      <w:pPr>
        <w:pStyle w:val="LO-normal"/>
        <w:adjustRightInd w:val="0"/>
        <w:snapToGrid w:val="0"/>
        <w:spacing w:before="240" w:after="40" w:line="240" w:lineRule="atLeast"/>
        <w:jc w:val="center"/>
        <w:rPr>
          <w:rFonts w:ascii="微軟正黑體" w:eastAsia="微軟正黑體" w:hAnsi="微軟正黑體" w:cs="微軟正黑體"/>
          <w:color w:val="000000" w:themeColor="text1"/>
          <w:sz w:val="52"/>
          <w:szCs w:val="24"/>
        </w:rPr>
      </w:pPr>
      <w:r w:rsidRPr="001609C8">
        <w:rPr>
          <w:rFonts w:ascii="微軟正黑體" w:eastAsia="微軟正黑體" w:hAnsi="微軟正黑體" w:cs="微軟正黑體"/>
          <w:color w:val="000000" w:themeColor="text1"/>
          <w:sz w:val="52"/>
          <w:szCs w:val="24"/>
        </w:rPr>
        <w:t>Mennonite Christian Hospital</w:t>
      </w:r>
    </w:p>
    <w:p w14:paraId="16DB12A1" w14:textId="77777777" w:rsidR="00EA5BF1" w:rsidRPr="001609C8" w:rsidRDefault="00EA5BF1" w:rsidP="00A6443F">
      <w:pPr>
        <w:pStyle w:val="LO-normal"/>
        <w:adjustRightInd w:val="0"/>
        <w:snapToGrid w:val="0"/>
        <w:spacing w:line="240" w:lineRule="atLeast"/>
        <w:jc w:val="center"/>
        <w:rPr>
          <w:rFonts w:ascii="微軟正黑體" w:eastAsia="微軟正黑體" w:hAnsi="微軟正黑體" w:cs="微軟正黑體"/>
          <w:color w:val="000000" w:themeColor="text1"/>
          <w:sz w:val="24"/>
          <w:szCs w:val="24"/>
        </w:rPr>
      </w:pPr>
    </w:p>
    <w:p w14:paraId="6D666993" w14:textId="77777777" w:rsidR="00EA5BF1" w:rsidRPr="001609C8" w:rsidRDefault="00EA5BF1" w:rsidP="00A6443F">
      <w:pPr>
        <w:pStyle w:val="LO-normal"/>
        <w:adjustRightInd w:val="0"/>
        <w:snapToGrid w:val="0"/>
        <w:spacing w:line="240" w:lineRule="atLeast"/>
        <w:jc w:val="center"/>
        <w:rPr>
          <w:rFonts w:ascii="微軟正黑體" w:eastAsia="微軟正黑體" w:hAnsi="微軟正黑體" w:cs="微軟正黑體"/>
          <w:color w:val="000000" w:themeColor="text1"/>
          <w:sz w:val="24"/>
          <w:szCs w:val="24"/>
        </w:rPr>
      </w:pPr>
    </w:p>
    <w:p w14:paraId="0CED2A5C" w14:textId="77777777" w:rsidR="00EA5BF1" w:rsidRPr="001609C8" w:rsidRDefault="00EA5BF1" w:rsidP="00A6443F">
      <w:pPr>
        <w:pStyle w:val="LO-normal"/>
        <w:adjustRightInd w:val="0"/>
        <w:snapToGrid w:val="0"/>
        <w:spacing w:line="240" w:lineRule="atLeast"/>
        <w:jc w:val="center"/>
        <w:rPr>
          <w:rFonts w:ascii="微軟正黑體" w:eastAsia="微軟正黑體" w:hAnsi="微軟正黑體" w:cs="微軟正黑體"/>
          <w:color w:val="000000" w:themeColor="text1"/>
          <w:sz w:val="24"/>
          <w:szCs w:val="24"/>
        </w:rPr>
      </w:pPr>
    </w:p>
    <w:p w14:paraId="017ECBF0" w14:textId="77777777" w:rsidR="00562616" w:rsidRPr="001609C8" w:rsidRDefault="00562616" w:rsidP="00A6443F">
      <w:pPr>
        <w:pStyle w:val="LO-normal"/>
        <w:adjustRightInd w:val="0"/>
        <w:snapToGrid w:val="0"/>
        <w:spacing w:line="240" w:lineRule="atLeast"/>
        <w:jc w:val="center"/>
        <w:rPr>
          <w:rFonts w:ascii="微軟正黑體" w:eastAsia="微軟正黑體" w:hAnsi="微軟正黑體" w:cs="微軟正黑體"/>
          <w:color w:val="000000" w:themeColor="text1"/>
          <w:sz w:val="24"/>
          <w:szCs w:val="24"/>
        </w:rPr>
      </w:pPr>
    </w:p>
    <w:p w14:paraId="786278B9" w14:textId="77777777" w:rsidR="00EA5BF1" w:rsidRPr="001609C8" w:rsidRDefault="00EA5BF1" w:rsidP="00A6443F">
      <w:pPr>
        <w:pStyle w:val="LO-normal"/>
        <w:adjustRightInd w:val="0"/>
        <w:snapToGrid w:val="0"/>
        <w:spacing w:line="240" w:lineRule="atLeast"/>
        <w:jc w:val="center"/>
        <w:rPr>
          <w:rFonts w:ascii="微軟正黑體" w:eastAsia="微軟正黑體" w:hAnsi="微軟正黑體" w:cs="微軟正黑體"/>
          <w:color w:val="000000" w:themeColor="text1"/>
          <w:sz w:val="24"/>
          <w:szCs w:val="24"/>
        </w:rPr>
      </w:pPr>
    </w:p>
    <w:p w14:paraId="74BE366F" w14:textId="77777777" w:rsidR="00EA5BF1" w:rsidRPr="001609C8" w:rsidRDefault="00EA5BF1" w:rsidP="00A6443F">
      <w:pPr>
        <w:pStyle w:val="LO-normal"/>
        <w:adjustRightInd w:val="0"/>
        <w:snapToGrid w:val="0"/>
        <w:spacing w:line="240" w:lineRule="atLeast"/>
        <w:jc w:val="center"/>
        <w:rPr>
          <w:rFonts w:ascii="微軟正黑體" w:eastAsia="微軟正黑體" w:hAnsi="微軟正黑體" w:cs="微軟正黑體"/>
          <w:color w:val="000000" w:themeColor="text1"/>
          <w:sz w:val="24"/>
          <w:szCs w:val="24"/>
        </w:rPr>
      </w:pPr>
    </w:p>
    <w:p w14:paraId="403B34FD" w14:textId="77777777" w:rsidR="00EA5BF1" w:rsidRPr="001609C8" w:rsidRDefault="00EA5BF1" w:rsidP="00A6443F">
      <w:pPr>
        <w:pStyle w:val="LO-normal"/>
        <w:adjustRightInd w:val="0"/>
        <w:snapToGrid w:val="0"/>
        <w:spacing w:line="240" w:lineRule="atLeast"/>
        <w:jc w:val="center"/>
        <w:rPr>
          <w:rFonts w:ascii="微軟正黑體" w:eastAsia="微軟正黑體" w:hAnsi="微軟正黑體" w:cs="微軟正黑體"/>
          <w:color w:val="000000" w:themeColor="text1"/>
          <w:sz w:val="24"/>
          <w:szCs w:val="24"/>
        </w:rPr>
      </w:pPr>
    </w:p>
    <w:p w14:paraId="3A6CA0B5" w14:textId="137CF983" w:rsidR="00EA5BF1" w:rsidRPr="001609C8" w:rsidRDefault="00A90C46" w:rsidP="00A6443F">
      <w:pPr>
        <w:pStyle w:val="LO-normal"/>
        <w:adjustRightInd w:val="0"/>
        <w:snapToGrid w:val="0"/>
        <w:spacing w:line="240" w:lineRule="atLeast"/>
        <w:jc w:val="center"/>
        <w:rPr>
          <w:rFonts w:ascii="微軟正黑體" w:eastAsia="微軟正黑體" w:hAnsi="微軟正黑體" w:cs="微軟正黑體"/>
          <w:b/>
          <w:color w:val="000000" w:themeColor="text1"/>
          <w:sz w:val="44"/>
          <w:szCs w:val="24"/>
        </w:rPr>
      </w:pPr>
      <w:r w:rsidRPr="001609C8">
        <w:rPr>
          <w:rFonts w:ascii="微軟正黑體" w:eastAsia="微軟正黑體" w:hAnsi="微軟正黑體" w:cs="微軟正黑體" w:hint="eastAsia"/>
          <w:b/>
          <w:color w:val="000000" w:themeColor="text1"/>
          <w:sz w:val="44"/>
          <w:szCs w:val="24"/>
        </w:rPr>
        <w:t>網路</w:t>
      </w:r>
      <w:proofErr w:type="gramStart"/>
      <w:r w:rsidRPr="001609C8">
        <w:rPr>
          <w:rFonts w:ascii="微軟正黑體" w:eastAsia="微軟正黑體" w:hAnsi="微軟正黑體" w:cs="微軟正黑體" w:hint="eastAsia"/>
          <w:b/>
          <w:color w:val="000000" w:themeColor="text1"/>
          <w:sz w:val="44"/>
          <w:szCs w:val="24"/>
        </w:rPr>
        <w:t>微切分</w:t>
      </w:r>
      <w:proofErr w:type="gramEnd"/>
      <w:r w:rsidRPr="001609C8">
        <w:rPr>
          <w:rFonts w:ascii="微軟正黑體" w:eastAsia="微軟正黑體" w:hAnsi="微軟正黑體" w:cs="微軟正黑體" w:hint="eastAsia"/>
          <w:b/>
          <w:color w:val="000000" w:themeColor="text1"/>
          <w:sz w:val="44"/>
          <w:szCs w:val="24"/>
        </w:rPr>
        <w:t>管理系統建置</w:t>
      </w:r>
      <w:r w:rsidR="00EE25DE" w:rsidRPr="001609C8">
        <w:rPr>
          <w:rFonts w:ascii="微軟正黑體" w:eastAsia="微軟正黑體" w:hAnsi="微軟正黑體" w:cs="微軟正黑體"/>
          <w:b/>
          <w:color w:val="000000" w:themeColor="text1"/>
          <w:sz w:val="44"/>
          <w:szCs w:val="24"/>
        </w:rPr>
        <w:t>-徵求建議書說明文件</w:t>
      </w:r>
    </w:p>
    <w:p w14:paraId="745E0E93" w14:textId="77777777" w:rsidR="00EA5BF1" w:rsidRPr="001609C8" w:rsidRDefault="00EE25DE" w:rsidP="00A6443F">
      <w:pPr>
        <w:pStyle w:val="LO-normal"/>
        <w:adjustRightInd w:val="0"/>
        <w:snapToGrid w:val="0"/>
        <w:spacing w:before="240" w:after="40" w:line="240" w:lineRule="atLeast"/>
        <w:jc w:val="center"/>
        <w:rPr>
          <w:rFonts w:ascii="微軟正黑體" w:eastAsia="微軟正黑體" w:hAnsi="微軟正黑體" w:cs="微軟正黑體"/>
          <w:color w:val="000000" w:themeColor="text1"/>
          <w:sz w:val="44"/>
          <w:szCs w:val="24"/>
        </w:rPr>
      </w:pPr>
      <w:r w:rsidRPr="001609C8">
        <w:rPr>
          <w:rFonts w:ascii="微軟正黑體" w:eastAsia="微軟正黑體" w:hAnsi="微軟正黑體" w:cs="微軟正黑體"/>
          <w:color w:val="000000" w:themeColor="text1"/>
          <w:sz w:val="44"/>
          <w:szCs w:val="24"/>
        </w:rPr>
        <w:t>Request For Proposal</w:t>
      </w:r>
    </w:p>
    <w:p w14:paraId="576220E7" w14:textId="2E7A6641" w:rsidR="00562616" w:rsidRPr="001609C8" w:rsidRDefault="00A90C46" w:rsidP="00A6443F">
      <w:pPr>
        <w:pStyle w:val="LO-normal"/>
        <w:adjustRightInd w:val="0"/>
        <w:snapToGrid w:val="0"/>
        <w:spacing w:before="240" w:after="40" w:line="240" w:lineRule="atLeast"/>
        <w:jc w:val="center"/>
        <w:rPr>
          <w:rFonts w:ascii="微軟正黑體" w:eastAsia="微軟正黑體" w:hAnsi="微軟正黑體" w:cs="微軟正黑體"/>
          <w:color w:val="000000" w:themeColor="text1"/>
          <w:sz w:val="36"/>
          <w:szCs w:val="36"/>
        </w:rPr>
      </w:pPr>
      <w:r w:rsidRPr="001609C8">
        <w:rPr>
          <w:rFonts w:ascii="微軟正黑體" w:eastAsia="微軟正黑體" w:hAnsi="微軟正黑體" w:cs="微軟正黑體"/>
          <w:color w:val="000000" w:themeColor="text1"/>
          <w:sz w:val="36"/>
          <w:szCs w:val="36"/>
        </w:rPr>
        <w:t>2025/0</w:t>
      </w:r>
      <w:r w:rsidR="009A15F1" w:rsidRPr="001609C8">
        <w:rPr>
          <w:rFonts w:ascii="微軟正黑體" w:eastAsia="微軟正黑體" w:hAnsi="微軟正黑體" w:cs="微軟正黑體"/>
          <w:color w:val="000000" w:themeColor="text1"/>
          <w:sz w:val="36"/>
          <w:szCs w:val="36"/>
        </w:rPr>
        <w:t>3</w:t>
      </w:r>
      <w:r w:rsidRPr="001609C8">
        <w:rPr>
          <w:rFonts w:ascii="微軟正黑體" w:eastAsia="微軟正黑體" w:hAnsi="微軟正黑體" w:cs="微軟正黑體"/>
          <w:color w:val="000000" w:themeColor="text1"/>
          <w:sz w:val="36"/>
          <w:szCs w:val="36"/>
        </w:rPr>
        <w:t>/</w:t>
      </w:r>
      <w:r w:rsidR="009A15F1" w:rsidRPr="001609C8">
        <w:rPr>
          <w:rFonts w:ascii="微軟正黑體" w:eastAsia="微軟正黑體" w:hAnsi="微軟正黑體" w:cs="微軟正黑體"/>
          <w:color w:val="000000" w:themeColor="text1"/>
          <w:sz w:val="36"/>
          <w:szCs w:val="36"/>
        </w:rPr>
        <w:t>1</w:t>
      </w:r>
      <w:r w:rsidR="009E004C" w:rsidRPr="001609C8">
        <w:rPr>
          <w:rFonts w:ascii="微軟正黑體" w:eastAsia="微軟正黑體" w:hAnsi="微軟正黑體" w:cs="微軟正黑體"/>
          <w:color w:val="000000" w:themeColor="text1"/>
          <w:sz w:val="36"/>
          <w:szCs w:val="36"/>
        </w:rPr>
        <w:t>1</w:t>
      </w:r>
    </w:p>
    <w:p w14:paraId="6A950F5D" w14:textId="77777777" w:rsidR="006A6450" w:rsidRPr="001609C8" w:rsidRDefault="006A6450" w:rsidP="00A6443F">
      <w:pPr>
        <w:pStyle w:val="LO-normal"/>
        <w:adjustRightInd w:val="0"/>
        <w:snapToGrid w:val="0"/>
        <w:spacing w:before="240" w:after="40" w:line="240" w:lineRule="atLeast"/>
        <w:jc w:val="center"/>
        <w:rPr>
          <w:rFonts w:ascii="微軟正黑體" w:eastAsia="微軟正黑體" w:hAnsi="微軟正黑體" w:cs="微軟正黑體"/>
          <w:color w:val="000000" w:themeColor="text1"/>
          <w:sz w:val="44"/>
          <w:szCs w:val="24"/>
        </w:rPr>
      </w:pPr>
    </w:p>
    <w:p w14:paraId="737B4DA1" w14:textId="77777777" w:rsidR="006A6450" w:rsidRPr="001609C8" w:rsidRDefault="006A6450" w:rsidP="00A6443F">
      <w:pPr>
        <w:pStyle w:val="LO-normal"/>
        <w:adjustRightInd w:val="0"/>
        <w:snapToGrid w:val="0"/>
        <w:spacing w:before="240" w:after="40" w:line="240" w:lineRule="atLeast"/>
        <w:jc w:val="center"/>
        <w:rPr>
          <w:rFonts w:ascii="微軟正黑體" w:eastAsia="微軟正黑體" w:hAnsi="微軟正黑體" w:cs="微軟正黑體"/>
          <w:color w:val="000000" w:themeColor="text1"/>
          <w:sz w:val="44"/>
          <w:szCs w:val="24"/>
        </w:rPr>
      </w:pPr>
    </w:p>
    <w:p w14:paraId="5C5E1A70" w14:textId="77777777" w:rsidR="00EA5BF1" w:rsidRPr="001609C8" w:rsidRDefault="00EA5BF1" w:rsidP="00A6443F">
      <w:pPr>
        <w:pStyle w:val="LO-normal"/>
        <w:adjustRightInd w:val="0"/>
        <w:snapToGrid w:val="0"/>
        <w:spacing w:line="240" w:lineRule="atLeast"/>
        <w:rPr>
          <w:rFonts w:ascii="微軟正黑體" w:eastAsia="微軟正黑體" w:hAnsi="微軟正黑體" w:cs="微軟正黑體"/>
          <w:color w:val="000000" w:themeColor="text1"/>
          <w:sz w:val="24"/>
          <w:szCs w:val="24"/>
        </w:rPr>
      </w:pPr>
    </w:p>
    <w:p w14:paraId="21292BC2" w14:textId="77777777" w:rsidR="00EA5BF1" w:rsidRPr="001609C8" w:rsidRDefault="00EE25DE" w:rsidP="00A6443F">
      <w:pPr>
        <w:pStyle w:val="LO-normal"/>
        <w:adjustRightInd w:val="0"/>
        <w:snapToGrid w:val="0"/>
        <w:spacing w:line="240" w:lineRule="atLeast"/>
        <w:jc w:val="center"/>
        <w:rPr>
          <w:rFonts w:ascii="微軟正黑體" w:eastAsia="微軟正黑體" w:hAnsi="微軟正黑體" w:cs="微軟正黑體"/>
          <w:b/>
          <w:color w:val="000000" w:themeColor="text1"/>
          <w:sz w:val="24"/>
          <w:szCs w:val="24"/>
        </w:rPr>
      </w:pPr>
      <w:r w:rsidRPr="001609C8">
        <w:rPr>
          <w:rFonts w:ascii="微軟正黑體" w:eastAsia="微軟正黑體" w:hAnsi="微軟正黑體"/>
          <w:color w:val="000000" w:themeColor="text1"/>
          <w:sz w:val="24"/>
          <w:szCs w:val="24"/>
        </w:rPr>
        <w:br w:type="page"/>
      </w:r>
    </w:p>
    <w:p w14:paraId="438068A0" w14:textId="77777777" w:rsidR="00EA5BF1" w:rsidRPr="001609C8" w:rsidRDefault="00EE25DE" w:rsidP="00A6443F">
      <w:pPr>
        <w:pStyle w:val="LO-normal"/>
        <w:adjustRightInd w:val="0"/>
        <w:snapToGrid w:val="0"/>
        <w:spacing w:line="240" w:lineRule="atLeast"/>
        <w:jc w:val="center"/>
        <w:rPr>
          <w:rFonts w:ascii="微軟正黑體" w:eastAsia="微軟正黑體" w:hAnsi="微軟正黑體" w:cs="微軟正黑體"/>
          <w:b/>
          <w:color w:val="000000" w:themeColor="text1"/>
          <w:sz w:val="24"/>
          <w:szCs w:val="24"/>
        </w:rPr>
      </w:pPr>
      <w:r w:rsidRPr="001609C8">
        <w:rPr>
          <w:rFonts w:ascii="微軟正黑體" w:eastAsia="微軟正黑體" w:hAnsi="微軟正黑體" w:cs="微軟正黑體"/>
          <w:b/>
          <w:color w:val="000000" w:themeColor="text1"/>
          <w:sz w:val="24"/>
          <w:szCs w:val="24"/>
        </w:rPr>
        <w:lastRenderedPageBreak/>
        <w:t>內容目錄</w:t>
      </w:r>
    </w:p>
    <w:sdt>
      <w:sdtPr>
        <w:rPr>
          <w:rFonts w:ascii="細明體" w:eastAsia="細明體" w:hAnsi="細明體" w:cs="細明體" w:hint="eastAsia"/>
          <w:b w:val="0"/>
          <w:bCs w:val="0"/>
          <w:color w:val="000000" w:themeColor="text1"/>
          <w:sz w:val="22"/>
          <w:szCs w:val="22"/>
          <w:lang w:val="zh-TW" w:bidi="hi-IN"/>
        </w:rPr>
        <w:id w:val="983050214"/>
        <w:docPartObj>
          <w:docPartGallery w:val="Table of Contents"/>
          <w:docPartUnique/>
        </w:docPartObj>
      </w:sdtPr>
      <w:sdtEndPr>
        <w:rPr>
          <w:rFonts w:ascii="Arial" w:eastAsia="Arial" w:hAnsi="Arial" w:cs="Arial" w:hint="default"/>
        </w:rPr>
      </w:sdtEndPr>
      <w:sdtContent>
        <w:p w14:paraId="303A8FFA" w14:textId="77777777" w:rsidR="00C91575" w:rsidRPr="001609C8" w:rsidRDefault="00C91575">
          <w:pPr>
            <w:pStyle w:val="af7"/>
            <w:rPr>
              <w:color w:val="000000" w:themeColor="text1"/>
            </w:rPr>
          </w:pPr>
          <w:r w:rsidRPr="001609C8">
            <w:rPr>
              <w:rFonts w:ascii="細明體" w:eastAsia="細明體" w:hAnsi="細明體" w:cs="細明體" w:hint="eastAsia"/>
              <w:color w:val="000000" w:themeColor="text1"/>
              <w:lang w:val="zh-TW"/>
            </w:rPr>
            <w:t>目錄</w:t>
          </w:r>
        </w:p>
        <w:p w14:paraId="61E68B68" w14:textId="56F6CF7C" w:rsidR="00101551" w:rsidRDefault="00C91575">
          <w:pPr>
            <w:pStyle w:val="1"/>
            <w:tabs>
              <w:tab w:val="left" w:pos="2280"/>
            </w:tabs>
            <w:rPr>
              <w:rFonts w:asciiTheme="minorHAnsi" w:eastAsiaTheme="minorEastAsia" w:hAnsiTheme="minorHAnsi" w:cstheme="minorBidi"/>
              <w:b w:val="0"/>
              <w:noProof/>
              <w:kern w:val="2"/>
              <w:szCs w:val="22"/>
            </w:rPr>
          </w:pPr>
          <w:r w:rsidRPr="001609C8">
            <w:rPr>
              <w:color w:val="000000" w:themeColor="text1"/>
            </w:rPr>
            <w:fldChar w:fldCharType="begin"/>
          </w:r>
          <w:r w:rsidRPr="001609C8">
            <w:rPr>
              <w:color w:val="000000" w:themeColor="text1"/>
            </w:rPr>
            <w:instrText xml:space="preserve"> TOC \o "1-3" \h \z \u </w:instrText>
          </w:r>
          <w:r w:rsidRPr="001609C8">
            <w:rPr>
              <w:color w:val="000000" w:themeColor="text1"/>
            </w:rPr>
            <w:fldChar w:fldCharType="separate"/>
          </w:r>
          <w:hyperlink w:anchor="_Toc192861515" w:history="1">
            <w:r w:rsidR="00101551" w:rsidRPr="00AE52EB">
              <w:rPr>
                <w:rStyle w:val="af1"/>
                <w:noProof/>
              </w:rPr>
              <w:t>1.</w:t>
            </w:r>
            <w:r w:rsidR="00101551">
              <w:rPr>
                <w:rFonts w:asciiTheme="minorHAnsi" w:eastAsiaTheme="minorEastAsia" w:hAnsiTheme="minorHAnsi" w:cstheme="minorBidi"/>
                <w:b w:val="0"/>
                <w:noProof/>
                <w:kern w:val="2"/>
                <w:szCs w:val="22"/>
              </w:rPr>
              <w:tab/>
            </w:r>
            <w:r w:rsidR="00101551" w:rsidRPr="00AE52EB">
              <w:rPr>
                <w:rStyle w:val="af1"/>
                <w:rFonts w:cs="微軟正黑體" w:hint="eastAsia"/>
                <w:noProof/>
              </w:rPr>
              <w:t>專案</w:t>
            </w:r>
            <w:r w:rsidR="00101551" w:rsidRPr="00AE52EB">
              <w:rPr>
                <w:rStyle w:val="af1"/>
                <w:rFonts w:hint="eastAsia"/>
                <w:noProof/>
              </w:rPr>
              <w:t>描述</w:t>
            </w:r>
            <w:r w:rsidR="00101551">
              <w:rPr>
                <w:noProof/>
                <w:webHidden/>
              </w:rPr>
              <w:tab/>
            </w:r>
            <w:r w:rsidR="00101551">
              <w:rPr>
                <w:noProof/>
                <w:webHidden/>
              </w:rPr>
              <w:fldChar w:fldCharType="begin"/>
            </w:r>
            <w:r w:rsidR="00101551">
              <w:rPr>
                <w:noProof/>
                <w:webHidden/>
              </w:rPr>
              <w:instrText xml:space="preserve"> PAGEREF _Toc192861515 \h </w:instrText>
            </w:r>
            <w:r w:rsidR="00101551">
              <w:rPr>
                <w:noProof/>
                <w:webHidden/>
              </w:rPr>
            </w:r>
            <w:r w:rsidR="00101551">
              <w:rPr>
                <w:noProof/>
                <w:webHidden/>
              </w:rPr>
              <w:fldChar w:fldCharType="separate"/>
            </w:r>
            <w:r w:rsidR="00101551">
              <w:rPr>
                <w:noProof/>
                <w:webHidden/>
              </w:rPr>
              <w:t>2</w:t>
            </w:r>
            <w:r w:rsidR="00101551">
              <w:rPr>
                <w:noProof/>
                <w:webHidden/>
              </w:rPr>
              <w:fldChar w:fldCharType="end"/>
            </w:r>
          </w:hyperlink>
        </w:p>
        <w:p w14:paraId="647EF224" w14:textId="32D8596E" w:rsidR="00101551" w:rsidRDefault="004E3E8B">
          <w:pPr>
            <w:pStyle w:val="1"/>
            <w:tabs>
              <w:tab w:val="left" w:pos="2280"/>
            </w:tabs>
            <w:rPr>
              <w:rFonts w:asciiTheme="minorHAnsi" w:eastAsiaTheme="minorEastAsia" w:hAnsiTheme="minorHAnsi" w:cstheme="minorBidi"/>
              <w:b w:val="0"/>
              <w:noProof/>
              <w:kern w:val="2"/>
              <w:szCs w:val="22"/>
            </w:rPr>
          </w:pPr>
          <w:hyperlink w:anchor="_Toc192861516" w:history="1">
            <w:r w:rsidR="00101551" w:rsidRPr="00AE52EB">
              <w:rPr>
                <w:rStyle w:val="af1"/>
                <w:rFonts w:cs="微軟正黑體"/>
                <w:noProof/>
              </w:rPr>
              <w:t>2.</w:t>
            </w:r>
            <w:r w:rsidR="00101551">
              <w:rPr>
                <w:rFonts w:asciiTheme="minorHAnsi" w:eastAsiaTheme="minorEastAsia" w:hAnsiTheme="minorHAnsi" w:cstheme="minorBidi"/>
                <w:b w:val="0"/>
                <w:noProof/>
                <w:kern w:val="2"/>
                <w:szCs w:val="22"/>
              </w:rPr>
              <w:tab/>
            </w:r>
            <w:r w:rsidR="00101551" w:rsidRPr="00AE52EB">
              <w:rPr>
                <w:rStyle w:val="af1"/>
                <w:rFonts w:cs="微軟正黑體" w:hint="eastAsia"/>
                <w:noProof/>
              </w:rPr>
              <w:t>現況說明</w:t>
            </w:r>
            <w:r w:rsidR="00101551">
              <w:rPr>
                <w:noProof/>
                <w:webHidden/>
              </w:rPr>
              <w:tab/>
            </w:r>
            <w:r w:rsidR="00101551">
              <w:rPr>
                <w:noProof/>
                <w:webHidden/>
              </w:rPr>
              <w:fldChar w:fldCharType="begin"/>
            </w:r>
            <w:r w:rsidR="00101551">
              <w:rPr>
                <w:noProof/>
                <w:webHidden/>
              </w:rPr>
              <w:instrText xml:space="preserve"> PAGEREF _Toc192861516 \h </w:instrText>
            </w:r>
            <w:r w:rsidR="00101551">
              <w:rPr>
                <w:noProof/>
                <w:webHidden/>
              </w:rPr>
            </w:r>
            <w:r w:rsidR="00101551">
              <w:rPr>
                <w:noProof/>
                <w:webHidden/>
              </w:rPr>
              <w:fldChar w:fldCharType="separate"/>
            </w:r>
            <w:r w:rsidR="00101551">
              <w:rPr>
                <w:noProof/>
                <w:webHidden/>
              </w:rPr>
              <w:t>2</w:t>
            </w:r>
            <w:r w:rsidR="00101551">
              <w:rPr>
                <w:noProof/>
                <w:webHidden/>
              </w:rPr>
              <w:fldChar w:fldCharType="end"/>
            </w:r>
          </w:hyperlink>
        </w:p>
        <w:p w14:paraId="751C355A" w14:textId="19C614F1" w:rsidR="00101551" w:rsidRDefault="004E3E8B">
          <w:pPr>
            <w:pStyle w:val="1"/>
            <w:tabs>
              <w:tab w:val="left" w:pos="2280"/>
            </w:tabs>
            <w:rPr>
              <w:rFonts w:asciiTheme="minorHAnsi" w:eastAsiaTheme="minorEastAsia" w:hAnsiTheme="minorHAnsi" w:cstheme="minorBidi"/>
              <w:b w:val="0"/>
              <w:noProof/>
              <w:kern w:val="2"/>
              <w:szCs w:val="22"/>
            </w:rPr>
          </w:pPr>
          <w:hyperlink w:anchor="_Toc192861517" w:history="1">
            <w:r w:rsidR="00101551" w:rsidRPr="00AE52EB">
              <w:rPr>
                <w:rStyle w:val="af1"/>
                <w:rFonts w:cs="微軟正黑體"/>
                <w:noProof/>
              </w:rPr>
              <w:t>3.</w:t>
            </w:r>
            <w:r w:rsidR="00101551">
              <w:rPr>
                <w:rFonts w:asciiTheme="minorHAnsi" w:eastAsiaTheme="minorEastAsia" w:hAnsiTheme="minorHAnsi" w:cstheme="minorBidi"/>
                <w:b w:val="0"/>
                <w:noProof/>
                <w:kern w:val="2"/>
                <w:szCs w:val="22"/>
              </w:rPr>
              <w:tab/>
            </w:r>
            <w:r w:rsidR="00101551" w:rsidRPr="00AE52EB">
              <w:rPr>
                <w:rStyle w:val="af1"/>
                <w:rFonts w:cs="微軟正黑體" w:hint="eastAsia"/>
                <w:noProof/>
              </w:rPr>
              <w:t>專案需求說明</w:t>
            </w:r>
            <w:r w:rsidR="00101551">
              <w:rPr>
                <w:noProof/>
                <w:webHidden/>
              </w:rPr>
              <w:tab/>
            </w:r>
            <w:r w:rsidR="00101551">
              <w:rPr>
                <w:noProof/>
                <w:webHidden/>
              </w:rPr>
              <w:fldChar w:fldCharType="begin"/>
            </w:r>
            <w:r w:rsidR="00101551">
              <w:rPr>
                <w:noProof/>
                <w:webHidden/>
              </w:rPr>
              <w:instrText xml:space="preserve"> PAGEREF _Toc192861517 \h </w:instrText>
            </w:r>
            <w:r w:rsidR="00101551">
              <w:rPr>
                <w:noProof/>
                <w:webHidden/>
              </w:rPr>
            </w:r>
            <w:r w:rsidR="00101551">
              <w:rPr>
                <w:noProof/>
                <w:webHidden/>
              </w:rPr>
              <w:fldChar w:fldCharType="separate"/>
            </w:r>
            <w:r w:rsidR="00101551">
              <w:rPr>
                <w:noProof/>
                <w:webHidden/>
              </w:rPr>
              <w:t>3</w:t>
            </w:r>
            <w:r w:rsidR="00101551">
              <w:rPr>
                <w:noProof/>
                <w:webHidden/>
              </w:rPr>
              <w:fldChar w:fldCharType="end"/>
            </w:r>
          </w:hyperlink>
        </w:p>
        <w:p w14:paraId="5637BB93" w14:textId="1C292683" w:rsidR="00101551" w:rsidRDefault="004E3E8B">
          <w:pPr>
            <w:pStyle w:val="1"/>
            <w:tabs>
              <w:tab w:val="left" w:pos="2280"/>
            </w:tabs>
            <w:rPr>
              <w:rFonts w:asciiTheme="minorHAnsi" w:eastAsiaTheme="minorEastAsia" w:hAnsiTheme="minorHAnsi" w:cstheme="minorBidi"/>
              <w:b w:val="0"/>
              <w:noProof/>
              <w:kern w:val="2"/>
              <w:szCs w:val="22"/>
            </w:rPr>
          </w:pPr>
          <w:hyperlink w:anchor="_Toc192861518" w:history="1">
            <w:r w:rsidR="00101551" w:rsidRPr="00AE52EB">
              <w:rPr>
                <w:rStyle w:val="af1"/>
                <w:rFonts w:cs="微軟正黑體"/>
                <w:noProof/>
              </w:rPr>
              <w:t>4.</w:t>
            </w:r>
            <w:r w:rsidR="00101551">
              <w:rPr>
                <w:rFonts w:asciiTheme="minorHAnsi" w:eastAsiaTheme="minorEastAsia" w:hAnsiTheme="minorHAnsi" w:cstheme="minorBidi"/>
                <w:b w:val="0"/>
                <w:noProof/>
                <w:kern w:val="2"/>
                <w:szCs w:val="22"/>
              </w:rPr>
              <w:tab/>
            </w:r>
            <w:r w:rsidR="00101551" w:rsidRPr="00AE52EB">
              <w:rPr>
                <w:rStyle w:val="af1"/>
                <w:rFonts w:cs="微軟正黑體" w:hint="eastAsia"/>
                <w:noProof/>
              </w:rPr>
              <w:t>專案管理</w:t>
            </w:r>
            <w:r w:rsidR="00101551">
              <w:rPr>
                <w:noProof/>
                <w:webHidden/>
              </w:rPr>
              <w:tab/>
            </w:r>
            <w:r w:rsidR="00101551">
              <w:rPr>
                <w:noProof/>
                <w:webHidden/>
              </w:rPr>
              <w:fldChar w:fldCharType="begin"/>
            </w:r>
            <w:r w:rsidR="00101551">
              <w:rPr>
                <w:noProof/>
                <w:webHidden/>
              </w:rPr>
              <w:instrText xml:space="preserve"> PAGEREF _Toc192861518 \h </w:instrText>
            </w:r>
            <w:r w:rsidR="00101551">
              <w:rPr>
                <w:noProof/>
                <w:webHidden/>
              </w:rPr>
            </w:r>
            <w:r w:rsidR="00101551">
              <w:rPr>
                <w:noProof/>
                <w:webHidden/>
              </w:rPr>
              <w:fldChar w:fldCharType="separate"/>
            </w:r>
            <w:r w:rsidR="00101551">
              <w:rPr>
                <w:noProof/>
                <w:webHidden/>
              </w:rPr>
              <w:t>6</w:t>
            </w:r>
            <w:r w:rsidR="00101551">
              <w:rPr>
                <w:noProof/>
                <w:webHidden/>
              </w:rPr>
              <w:fldChar w:fldCharType="end"/>
            </w:r>
          </w:hyperlink>
        </w:p>
        <w:p w14:paraId="3323D63D" w14:textId="2BA95664" w:rsidR="00101551" w:rsidRDefault="004E3E8B">
          <w:pPr>
            <w:pStyle w:val="1"/>
            <w:tabs>
              <w:tab w:val="left" w:pos="2280"/>
            </w:tabs>
            <w:rPr>
              <w:rFonts w:asciiTheme="minorHAnsi" w:eastAsiaTheme="minorEastAsia" w:hAnsiTheme="minorHAnsi" w:cstheme="minorBidi"/>
              <w:b w:val="0"/>
              <w:noProof/>
              <w:kern w:val="2"/>
              <w:szCs w:val="22"/>
            </w:rPr>
          </w:pPr>
          <w:hyperlink w:anchor="_Toc192861519" w:history="1">
            <w:r w:rsidR="00101551" w:rsidRPr="00AE52EB">
              <w:rPr>
                <w:rStyle w:val="af1"/>
                <w:rFonts w:cs="微軟正黑體"/>
                <w:noProof/>
              </w:rPr>
              <w:t>5.</w:t>
            </w:r>
            <w:r w:rsidR="00101551">
              <w:rPr>
                <w:rFonts w:asciiTheme="minorHAnsi" w:eastAsiaTheme="minorEastAsia" w:hAnsiTheme="minorHAnsi" w:cstheme="minorBidi"/>
                <w:b w:val="0"/>
                <w:noProof/>
                <w:kern w:val="2"/>
                <w:szCs w:val="22"/>
              </w:rPr>
              <w:tab/>
            </w:r>
            <w:r w:rsidR="00101551" w:rsidRPr="00AE52EB">
              <w:rPr>
                <w:rStyle w:val="af1"/>
                <w:rFonts w:cs="微軟正黑體" w:hint="eastAsia"/>
                <w:noProof/>
              </w:rPr>
              <w:t>教育訓練</w:t>
            </w:r>
            <w:r w:rsidR="00101551">
              <w:rPr>
                <w:noProof/>
                <w:webHidden/>
              </w:rPr>
              <w:tab/>
            </w:r>
            <w:r w:rsidR="00101551">
              <w:rPr>
                <w:noProof/>
                <w:webHidden/>
              </w:rPr>
              <w:fldChar w:fldCharType="begin"/>
            </w:r>
            <w:r w:rsidR="00101551">
              <w:rPr>
                <w:noProof/>
                <w:webHidden/>
              </w:rPr>
              <w:instrText xml:space="preserve"> PAGEREF _Toc192861519 \h </w:instrText>
            </w:r>
            <w:r w:rsidR="00101551">
              <w:rPr>
                <w:noProof/>
                <w:webHidden/>
              </w:rPr>
            </w:r>
            <w:r w:rsidR="00101551">
              <w:rPr>
                <w:noProof/>
                <w:webHidden/>
              </w:rPr>
              <w:fldChar w:fldCharType="separate"/>
            </w:r>
            <w:r w:rsidR="00101551">
              <w:rPr>
                <w:noProof/>
                <w:webHidden/>
              </w:rPr>
              <w:t>6</w:t>
            </w:r>
            <w:r w:rsidR="00101551">
              <w:rPr>
                <w:noProof/>
                <w:webHidden/>
              </w:rPr>
              <w:fldChar w:fldCharType="end"/>
            </w:r>
          </w:hyperlink>
        </w:p>
        <w:p w14:paraId="00DEA1DA" w14:textId="676DD511" w:rsidR="00101551" w:rsidRDefault="004E3E8B">
          <w:pPr>
            <w:pStyle w:val="1"/>
            <w:tabs>
              <w:tab w:val="left" w:pos="2280"/>
            </w:tabs>
            <w:rPr>
              <w:rFonts w:asciiTheme="minorHAnsi" w:eastAsiaTheme="minorEastAsia" w:hAnsiTheme="minorHAnsi" w:cstheme="minorBidi"/>
              <w:b w:val="0"/>
              <w:noProof/>
              <w:kern w:val="2"/>
              <w:szCs w:val="22"/>
            </w:rPr>
          </w:pPr>
          <w:hyperlink w:anchor="_Toc192861520" w:history="1">
            <w:r w:rsidR="00101551" w:rsidRPr="00AE52EB">
              <w:rPr>
                <w:rStyle w:val="af1"/>
                <w:rFonts w:cs="微軟正黑體"/>
                <w:noProof/>
              </w:rPr>
              <w:t>6.</w:t>
            </w:r>
            <w:r w:rsidR="00101551">
              <w:rPr>
                <w:rFonts w:asciiTheme="minorHAnsi" w:eastAsiaTheme="minorEastAsia" w:hAnsiTheme="minorHAnsi" w:cstheme="minorBidi"/>
                <w:b w:val="0"/>
                <w:noProof/>
                <w:kern w:val="2"/>
                <w:szCs w:val="22"/>
              </w:rPr>
              <w:tab/>
            </w:r>
            <w:r w:rsidR="00101551" w:rsidRPr="00AE52EB">
              <w:rPr>
                <w:rStyle w:val="af1"/>
                <w:rFonts w:cs="微軟正黑體" w:hint="eastAsia"/>
                <w:noProof/>
              </w:rPr>
              <w:t>驗收</w:t>
            </w:r>
            <w:r w:rsidR="00101551">
              <w:rPr>
                <w:noProof/>
                <w:webHidden/>
              </w:rPr>
              <w:tab/>
            </w:r>
            <w:r w:rsidR="00101551">
              <w:rPr>
                <w:noProof/>
                <w:webHidden/>
              </w:rPr>
              <w:fldChar w:fldCharType="begin"/>
            </w:r>
            <w:r w:rsidR="00101551">
              <w:rPr>
                <w:noProof/>
                <w:webHidden/>
              </w:rPr>
              <w:instrText xml:space="preserve"> PAGEREF _Toc192861520 \h </w:instrText>
            </w:r>
            <w:r w:rsidR="00101551">
              <w:rPr>
                <w:noProof/>
                <w:webHidden/>
              </w:rPr>
            </w:r>
            <w:r w:rsidR="00101551">
              <w:rPr>
                <w:noProof/>
                <w:webHidden/>
              </w:rPr>
              <w:fldChar w:fldCharType="separate"/>
            </w:r>
            <w:r w:rsidR="00101551">
              <w:rPr>
                <w:noProof/>
                <w:webHidden/>
              </w:rPr>
              <w:t>7</w:t>
            </w:r>
            <w:r w:rsidR="00101551">
              <w:rPr>
                <w:noProof/>
                <w:webHidden/>
              </w:rPr>
              <w:fldChar w:fldCharType="end"/>
            </w:r>
          </w:hyperlink>
        </w:p>
        <w:p w14:paraId="77F3EACE" w14:textId="17B6563A" w:rsidR="00101551" w:rsidRDefault="004E3E8B">
          <w:pPr>
            <w:pStyle w:val="1"/>
            <w:tabs>
              <w:tab w:val="left" w:pos="2280"/>
            </w:tabs>
            <w:rPr>
              <w:rFonts w:asciiTheme="minorHAnsi" w:eastAsiaTheme="minorEastAsia" w:hAnsiTheme="minorHAnsi" w:cstheme="minorBidi"/>
              <w:b w:val="0"/>
              <w:noProof/>
              <w:kern w:val="2"/>
              <w:szCs w:val="22"/>
            </w:rPr>
          </w:pPr>
          <w:hyperlink w:anchor="_Toc192861521" w:history="1">
            <w:r w:rsidR="00101551" w:rsidRPr="00AE52EB">
              <w:rPr>
                <w:rStyle w:val="af1"/>
                <w:rFonts w:cs="微軟正黑體"/>
                <w:noProof/>
              </w:rPr>
              <w:t>7.</w:t>
            </w:r>
            <w:r w:rsidR="00101551">
              <w:rPr>
                <w:rFonts w:asciiTheme="minorHAnsi" w:eastAsiaTheme="minorEastAsia" w:hAnsiTheme="minorHAnsi" w:cstheme="minorBidi"/>
                <w:b w:val="0"/>
                <w:noProof/>
                <w:kern w:val="2"/>
                <w:szCs w:val="22"/>
              </w:rPr>
              <w:tab/>
            </w:r>
            <w:r w:rsidR="00101551" w:rsidRPr="00AE52EB">
              <w:rPr>
                <w:rStyle w:val="af1"/>
                <w:rFonts w:cs="微軟正黑體" w:hint="eastAsia"/>
                <w:noProof/>
              </w:rPr>
              <w:t>付款方式</w:t>
            </w:r>
            <w:r w:rsidR="00101551">
              <w:rPr>
                <w:noProof/>
                <w:webHidden/>
              </w:rPr>
              <w:tab/>
            </w:r>
            <w:r w:rsidR="00101551">
              <w:rPr>
                <w:noProof/>
                <w:webHidden/>
              </w:rPr>
              <w:fldChar w:fldCharType="begin"/>
            </w:r>
            <w:r w:rsidR="00101551">
              <w:rPr>
                <w:noProof/>
                <w:webHidden/>
              </w:rPr>
              <w:instrText xml:space="preserve"> PAGEREF _Toc192861521 \h </w:instrText>
            </w:r>
            <w:r w:rsidR="00101551">
              <w:rPr>
                <w:noProof/>
                <w:webHidden/>
              </w:rPr>
            </w:r>
            <w:r w:rsidR="00101551">
              <w:rPr>
                <w:noProof/>
                <w:webHidden/>
              </w:rPr>
              <w:fldChar w:fldCharType="separate"/>
            </w:r>
            <w:r w:rsidR="00101551">
              <w:rPr>
                <w:noProof/>
                <w:webHidden/>
              </w:rPr>
              <w:t>7</w:t>
            </w:r>
            <w:r w:rsidR="00101551">
              <w:rPr>
                <w:noProof/>
                <w:webHidden/>
              </w:rPr>
              <w:fldChar w:fldCharType="end"/>
            </w:r>
          </w:hyperlink>
        </w:p>
        <w:p w14:paraId="6383CD08" w14:textId="515F3793" w:rsidR="00101551" w:rsidRDefault="004E3E8B">
          <w:pPr>
            <w:pStyle w:val="1"/>
            <w:tabs>
              <w:tab w:val="left" w:pos="2280"/>
            </w:tabs>
            <w:rPr>
              <w:rFonts w:asciiTheme="minorHAnsi" w:eastAsiaTheme="minorEastAsia" w:hAnsiTheme="minorHAnsi" w:cstheme="minorBidi"/>
              <w:b w:val="0"/>
              <w:noProof/>
              <w:kern w:val="2"/>
              <w:szCs w:val="22"/>
            </w:rPr>
          </w:pPr>
          <w:hyperlink w:anchor="_Toc192861522" w:history="1">
            <w:r w:rsidR="00101551" w:rsidRPr="00AE52EB">
              <w:rPr>
                <w:rStyle w:val="af1"/>
                <w:rFonts w:cs="微軟正黑體"/>
                <w:noProof/>
              </w:rPr>
              <w:t>8.</w:t>
            </w:r>
            <w:r w:rsidR="00101551">
              <w:rPr>
                <w:rFonts w:asciiTheme="minorHAnsi" w:eastAsiaTheme="minorEastAsia" w:hAnsiTheme="minorHAnsi" w:cstheme="minorBidi"/>
                <w:b w:val="0"/>
                <w:noProof/>
                <w:kern w:val="2"/>
                <w:szCs w:val="22"/>
              </w:rPr>
              <w:tab/>
            </w:r>
            <w:r w:rsidR="00101551" w:rsidRPr="00AE52EB">
              <w:rPr>
                <w:rStyle w:val="af1"/>
                <w:rFonts w:cs="微軟正黑體" w:hint="eastAsia"/>
                <w:noProof/>
              </w:rPr>
              <w:t>授權期間維護項目</w:t>
            </w:r>
            <w:r w:rsidR="00101551">
              <w:rPr>
                <w:noProof/>
                <w:webHidden/>
              </w:rPr>
              <w:tab/>
            </w:r>
            <w:r w:rsidR="00101551">
              <w:rPr>
                <w:noProof/>
                <w:webHidden/>
              </w:rPr>
              <w:fldChar w:fldCharType="begin"/>
            </w:r>
            <w:r w:rsidR="00101551">
              <w:rPr>
                <w:noProof/>
                <w:webHidden/>
              </w:rPr>
              <w:instrText xml:space="preserve"> PAGEREF _Toc192861522 \h </w:instrText>
            </w:r>
            <w:r w:rsidR="00101551">
              <w:rPr>
                <w:noProof/>
                <w:webHidden/>
              </w:rPr>
            </w:r>
            <w:r w:rsidR="00101551">
              <w:rPr>
                <w:noProof/>
                <w:webHidden/>
              </w:rPr>
              <w:fldChar w:fldCharType="separate"/>
            </w:r>
            <w:r w:rsidR="00101551">
              <w:rPr>
                <w:noProof/>
                <w:webHidden/>
              </w:rPr>
              <w:t>7</w:t>
            </w:r>
            <w:r w:rsidR="00101551">
              <w:rPr>
                <w:noProof/>
                <w:webHidden/>
              </w:rPr>
              <w:fldChar w:fldCharType="end"/>
            </w:r>
          </w:hyperlink>
        </w:p>
        <w:p w14:paraId="525D9C5F" w14:textId="5062DF33" w:rsidR="00101551" w:rsidRDefault="004E3E8B">
          <w:pPr>
            <w:pStyle w:val="1"/>
            <w:tabs>
              <w:tab w:val="left" w:pos="2280"/>
            </w:tabs>
            <w:rPr>
              <w:rFonts w:asciiTheme="minorHAnsi" w:eastAsiaTheme="minorEastAsia" w:hAnsiTheme="minorHAnsi" w:cstheme="minorBidi"/>
              <w:b w:val="0"/>
              <w:noProof/>
              <w:kern w:val="2"/>
              <w:szCs w:val="22"/>
            </w:rPr>
          </w:pPr>
          <w:hyperlink w:anchor="_Toc192861523" w:history="1">
            <w:r w:rsidR="00101551" w:rsidRPr="00AE52EB">
              <w:rPr>
                <w:rStyle w:val="af1"/>
                <w:rFonts w:cs="微軟正黑體"/>
                <w:noProof/>
              </w:rPr>
              <w:t>9.</w:t>
            </w:r>
            <w:r w:rsidR="00101551">
              <w:rPr>
                <w:rFonts w:asciiTheme="minorHAnsi" w:eastAsiaTheme="minorEastAsia" w:hAnsiTheme="minorHAnsi" w:cstheme="minorBidi"/>
                <w:b w:val="0"/>
                <w:noProof/>
                <w:kern w:val="2"/>
                <w:szCs w:val="22"/>
              </w:rPr>
              <w:tab/>
            </w:r>
            <w:r w:rsidR="00101551" w:rsidRPr="00AE52EB">
              <w:rPr>
                <w:rStyle w:val="af1"/>
                <w:rFonts w:cs="微軟正黑體" w:hint="eastAsia"/>
                <w:noProof/>
              </w:rPr>
              <w:t>職業安全衛生管理</w:t>
            </w:r>
            <w:r w:rsidR="00101551">
              <w:rPr>
                <w:noProof/>
                <w:webHidden/>
              </w:rPr>
              <w:tab/>
            </w:r>
            <w:r w:rsidR="00101551">
              <w:rPr>
                <w:noProof/>
                <w:webHidden/>
              </w:rPr>
              <w:fldChar w:fldCharType="begin"/>
            </w:r>
            <w:r w:rsidR="00101551">
              <w:rPr>
                <w:noProof/>
                <w:webHidden/>
              </w:rPr>
              <w:instrText xml:space="preserve"> PAGEREF _Toc192861523 \h </w:instrText>
            </w:r>
            <w:r w:rsidR="00101551">
              <w:rPr>
                <w:noProof/>
                <w:webHidden/>
              </w:rPr>
            </w:r>
            <w:r w:rsidR="00101551">
              <w:rPr>
                <w:noProof/>
                <w:webHidden/>
              </w:rPr>
              <w:fldChar w:fldCharType="separate"/>
            </w:r>
            <w:r w:rsidR="00101551">
              <w:rPr>
                <w:noProof/>
                <w:webHidden/>
              </w:rPr>
              <w:t>8</w:t>
            </w:r>
            <w:r w:rsidR="00101551">
              <w:rPr>
                <w:noProof/>
                <w:webHidden/>
              </w:rPr>
              <w:fldChar w:fldCharType="end"/>
            </w:r>
          </w:hyperlink>
        </w:p>
        <w:p w14:paraId="6C44DB00" w14:textId="708A2D0B" w:rsidR="00101551" w:rsidRDefault="004E3E8B">
          <w:pPr>
            <w:pStyle w:val="1"/>
            <w:tabs>
              <w:tab w:val="left" w:pos="2387"/>
            </w:tabs>
            <w:rPr>
              <w:rFonts w:asciiTheme="minorHAnsi" w:eastAsiaTheme="minorEastAsia" w:hAnsiTheme="minorHAnsi" w:cstheme="minorBidi"/>
              <w:b w:val="0"/>
              <w:noProof/>
              <w:kern w:val="2"/>
              <w:szCs w:val="22"/>
            </w:rPr>
          </w:pPr>
          <w:hyperlink w:anchor="_Toc192861524" w:history="1">
            <w:r w:rsidR="00101551" w:rsidRPr="00AE52EB">
              <w:rPr>
                <w:rStyle w:val="af1"/>
                <w:rFonts w:cs="微軟正黑體"/>
                <w:noProof/>
              </w:rPr>
              <w:t>10.</w:t>
            </w:r>
            <w:r w:rsidR="00101551">
              <w:rPr>
                <w:rFonts w:asciiTheme="minorHAnsi" w:eastAsiaTheme="minorEastAsia" w:hAnsiTheme="minorHAnsi" w:cstheme="minorBidi"/>
                <w:b w:val="0"/>
                <w:noProof/>
                <w:kern w:val="2"/>
                <w:szCs w:val="22"/>
              </w:rPr>
              <w:tab/>
            </w:r>
            <w:r w:rsidR="00101551" w:rsidRPr="00AE52EB">
              <w:rPr>
                <w:rStyle w:val="af1"/>
                <w:rFonts w:cs="微軟正黑體" w:hint="eastAsia"/>
                <w:noProof/>
              </w:rPr>
              <w:t>資通安全要求</w:t>
            </w:r>
            <w:r w:rsidR="00101551">
              <w:rPr>
                <w:noProof/>
                <w:webHidden/>
              </w:rPr>
              <w:tab/>
            </w:r>
            <w:r w:rsidR="00101551">
              <w:rPr>
                <w:noProof/>
                <w:webHidden/>
              </w:rPr>
              <w:fldChar w:fldCharType="begin"/>
            </w:r>
            <w:r w:rsidR="00101551">
              <w:rPr>
                <w:noProof/>
                <w:webHidden/>
              </w:rPr>
              <w:instrText xml:space="preserve"> PAGEREF _Toc192861524 \h </w:instrText>
            </w:r>
            <w:r w:rsidR="00101551">
              <w:rPr>
                <w:noProof/>
                <w:webHidden/>
              </w:rPr>
            </w:r>
            <w:r w:rsidR="00101551">
              <w:rPr>
                <w:noProof/>
                <w:webHidden/>
              </w:rPr>
              <w:fldChar w:fldCharType="separate"/>
            </w:r>
            <w:r w:rsidR="00101551">
              <w:rPr>
                <w:noProof/>
                <w:webHidden/>
              </w:rPr>
              <w:t>8</w:t>
            </w:r>
            <w:r w:rsidR="00101551">
              <w:rPr>
                <w:noProof/>
                <w:webHidden/>
              </w:rPr>
              <w:fldChar w:fldCharType="end"/>
            </w:r>
          </w:hyperlink>
        </w:p>
        <w:p w14:paraId="28927DD2" w14:textId="1091877A" w:rsidR="00101551" w:rsidRDefault="004E3E8B">
          <w:pPr>
            <w:pStyle w:val="1"/>
            <w:tabs>
              <w:tab w:val="left" w:pos="2387"/>
            </w:tabs>
            <w:rPr>
              <w:rFonts w:asciiTheme="minorHAnsi" w:eastAsiaTheme="minorEastAsia" w:hAnsiTheme="minorHAnsi" w:cstheme="minorBidi"/>
              <w:b w:val="0"/>
              <w:noProof/>
              <w:kern w:val="2"/>
              <w:szCs w:val="22"/>
            </w:rPr>
          </w:pPr>
          <w:hyperlink w:anchor="_Toc192861525" w:history="1">
            <w:r w:rsidR="00101551" w:rsidRPr="00AE52EB">
              <w:rPr>
                <w:rStyle w:val="af1"/>
                <w:rFonts w:cs="微軟正黑體"/>
                <w:noProof/>
              </w:rPr>
              <w:t>11.</w:t>
            </w:r>
            <w:r w:rsidR="00101551">
              <w:rPr>
                <w:rFonts w:asciiTheme="minorHAnsi" w:eastAsiaTheme="minorEastAsia" w:hAnsiTheme="minorHAnsi" w:cstheme="minorBidi"/>
                <w:b w:val="0"/>
                <w:noProof/>
                <w:kern w:val="2"/>
                <w:szCs w:val="22"/>
              </w:rPr>
              <w:tab/>
            </w:r>
            <w:r w:rsidR="00101551" w:rsidRPr="00AE52EB">
              <w:rPr>
                <w:rStyle w:val="af1"/>
                <w:rFonts w:cs="微軟正黑體" w:hint="eastAsia"/>
                <w:noProof/>
              </w:rPr>
              <w:t>個資保護要求</w:t>
            </w:r>
            <w:r w:rsidR="00101551">
              <w:rPr>
                <w:noProof/>
                <w:webHidden/>
              </w:rPr>
              <w:tab/>
            </w:r>
            <w:r w:rsidR="00101551">
              <w:rPr>
                <w:noProof/>
                <w:webHidden/>
              </w:rPr>
              <w:fldChar w:fldCharType="begin"/>
            </w:r>
            <w:r w:rsidR="00101551">
              <w:rPr>
                <w:noProof/>
                <w:webHidden/>
              </w:rPr>
              <w:instrText xml:space="preserve"> PAGEREF _Toc192861525 \h </w:instrText>
            </w:r>
            <w:r w:rsidR="00101551">
              <w:rPr>
                <w:noProof/>
                <w:webHidden/>
              </w:rPr>
            </w:r>
            <w:r w:rsidR="00101551">
              <w:rPr>
                <w:noProof/>
                <w:webHidden/>
              </w:rPr>
              <w:fldChar w:fldCharType="separate"/>
            </w:r>
            <w:r w:rsidR="00101551">
              <w:rPr>
                <w:noProof/>
                <w:webHidden/>
              </w:rPr>
              <w:t>10</w:t>
            </w:r>
            <w:r w:rsidR="00101551">
              <w:rPr>
                <w:noProof/>
                <w:webHidden/>
              </w:rPr>
              <w:fldChar w:fldCharType="end"/>
            </w:r>
          </w:hyperlink>
        </w:p>
        <w:p w14:paraId="16F1ADA5" w14:textId="2739ADB2" w:rsidR="00101551" w:rsidRDefault="004E3E8B">
          <w:pPr>
            <w:pStyle w:val="1"/>
            <w:tabs>
              <w:tab w:val="left" w:pos="2387"/>
            </w:tabs>
            <w:rPr>
              <w:rFonts w:asciiTheme="minorHAnsi" w:eastAsiaTheme="minorEastAsia" w:hAnsiTheme="minorHAnsi" w:cstheme="minorBidi"/>
              <w:b w:val="0"/>
              <w:noProof/>
              <w:kern w:val="2"/>
              <w:szCs w:val="22"/>
            </w:rPr>
          </w:pPr>
          <w:hyperlink w:anchor="_Toc192861526" w:history="1">
            <w:r w:rsidR="00101551" w:rsidRPr="00AE52EB">
              <w:rPr>
                <w:rStyle w:val="af1"/>
                <w:rFonts w:cs="微軟正黑體"/>
                <w:noProof/>
              </w:rPr>
              <w:t>12.</w:t>
            </w:r>
            <w:r w:rsidR="00101551">
              <w:rPr>
                <w:rFonts w:asciiTheme="minorHAnsi" w:eastAsiaTheme="minorEastAsia" w:hAnsiTheme="minorHAnsi" w:cstheme="minorBidi"/>
                <w:b w:val="0"/>
                <w:noProof/>
                <w:kern w:val="2"/>
                <w:szCs w:val="22"/>
              </w:rPr>
              <w:tab/>
            </w:r>
            <w:r w:rsidR="00101551" w:rsidRPr="00AE52EB">
              <w:rPr>
                <w:rStyle w:val="af1"/>
                <w:rFonts w:cs="微軟正黑體" w:hint="eastAsia"/>
                <w:noProof/>
              </w:rPr>
              <w:t>建議書製作規則</w:t>
            </w:r>
            <w:r w:rsidR="00101551">
              <w:rPr>
                <w:noProof/>
                <w:webHidden/>
              </w:rPr>
              <w:tab/>
            </w:r>
            <w:r w:rsidR="00101551">
              <w:rPr>
                <w:noProof/>
                <w:webHidden/>
              </w:rPr>
              <w:fldChar w:fldCharType="begin"/>
            </w:r>
            <w:r w:rsidR="00101551">
              <w:rPr>
                <w:noProof/>
                <w:webHidden/>
              </w:rPr>
              <w:instrText xml:space="preserve"> PAGEREF _Toc192861526 \h </w:instrText>
            </w:r>
            <w:r w:rsidR="00101551">
              <w:rPr>
                <w:noProof/>
                <w:webHidden/>
              </w:rPr>
            </w:r>
            <w:r w:rsidR="00101551">
              <w:rPr>
                <w:noProof/>
                <w:webHidden/>
              </w:rPr>
              <w:fldChar w:fldCharType="separate"/>
            </w:r>
            <w:r w:rsidR="00101551">
              <w:rPr>
                <w:noProof/>
                <w:webHidden/>
              </w:rPr>
              <w:t>11</w:t>
            </w:r>
            <w:r w:rsidR="00101551">
              <w:rPr>
                <w:noProof/>
                <w:webHidden/>
              </w:rPr>
              <w:fldChar w:fldCharType="end"/>
            </w:r>
          </w:hyperlink>
        </w:p>
        <w:p w14:paraId="509F49F0" w14:textId="4EB95927" w:rsidR="00101551" w:rsidRDefault="004E3E8B">
          <w:pPr>
            <w:pStyle w:val="1"/>
            <w:tabs>
              <w:tab w:val="left" w:pos="2387"/>
            </w:tabs>
            <w:rPr>
              <w:rFonts w:asciiTheme="minorHAnsi" w:eastAsiaTheme="minorEastAsia" w:hAnsiTheme="minorHAnsi" w:cstheme="minorBidi"/>
              <w:b w:val="0"/>
              <w:noProof/>
              <w:kern w:val="2"/>
              <w:szCs w:val="22"/>
            </w:rPr>
          </w:pPr>
          <w:hyperlink w:anchor="_Toc192861527" w:history="1">
            <w:r w:rsidR="00101551" w:rsidRPr="00AE52EB">
              <w:rPr>
                <w:rStyle w:val="af1"/>
                <w:rFonts w:cs="微軟正黑體"/>
                <w:noProof/>
              </w:rPr>
              <w:t>13.</w:t>
            </w:r>
            <w:r w:rsidR="00101551">
              <w:rPr>
                <w:rFonts w:asciiTheme="minorHAnsi" w:eastAsiaTheme="minorEastAsia" w:hAnsiTheme="minorHAnsi" w:cstheme="minorBidi"/>
                <w:b w:val="0"/>
                <w:noProof/>
                <w:kern w:val="2"/>
                <w:szCs w:val="22"/>
              </w:rPr>
              <w:tab/>
            </w:r>
            <w:r w:rsidR="00101551" w:rsidRPr="00AE52EB">
              <w:rPr>
                <w:rStyle w:val="af1"/>
                <w:rFonts w:cs="微軟正黑體" w:hint="eastAsia"/>
                <w:noProof/>
              </w:rPr>
              <w:t>內容釋義附則</w:t>
            </w:r>
            <w:r w:rsidR="00101551">
              <w:rPr>
                <w:noProof/>
                <w:webHidden/>
              </w:rPr>
              <w:tab/>
            </w:r>
            <w:r w:rsidR="00101551">
              <w:rPr>
                <w:noProof/>
                <w:webHidden/>
              </w:rPr>
              <w:fldChar w:fldCharType="begin"/>
            </w:r>
            <w:r w:rsidR="00101551">
              <w:rPr>
                <w:noProof/>
                <w:webHidden/>
              </w:rPr>
              <w:instrText xml:space="preserve"> PAGEREF _Toc192861527 \h </w:instrText>
            </w:r>
            <w:r w:rsidR="00101551">
              <w:rPr>
                <w:noProof/>
                <w:webHidden/>
              </w:rPr>
            </w:r>
            <w:r w:rsidR="00101551">
              <w:rPr>
                <w:noProof/>
                <w:webHidden/>
              </w:rPr>
              <w:fldChar w:fldCharType="separate"/>
            </w:r>
            <w:r w:rsidR="00101551">
              <w:rPr>
                <w:noProof/>
                <w:webHidden/>
              </w:rPr>
              <w:t>12</w:t>
            </w:r>
            <w:r w:rsidR="00101551">
              <w:rPr>
                <w:noProof/>
                <w:webHidden/>
              </w:rPr>
              <w:fldChar w:fldCharType="end"/>
            </w:r>
          </w:hyperlink>
        </w:p>
        <w:p w14:paraId="09E46278" w14:textId="17B9A987" w:rsidR="00101551" w:rsidRDefault="004E3E8B">
          <w:pPr>
            <w:pStyle w:val="1"/>
            <w:tabs>
              <w:tab w:val="left" w:pos="2387"/>
            </w:tabs>
            <w:rPr>
              <w:rFonts w:asciiTheme="minorHAnsi" w:eastAsiaTheme="minorEastAsia" w:hAnsiTheme="minorHAnsi" w:cstheme="minorBidi"/>
              <w:b w:val="0"/>
              <w:noProof/>
              <w:kern w:val="2"/>
              <w:szCs w:val="22"/>
            </w:rPr>
          </w:pPr>
          <w:hyperlink w:anchor="_Toc192861528" w:history="1">
            <w:r w:rsidR="00101551" w:rsidRPr="00AE52EB">
              <w:rPr>
                <w:rStyle w:val="af1"/>
                <w:rFonts w:cs="微軟正黑體"/>
                <w:noProof/>
              </w:rPr>
              <w:t>14.</w:t>
            </w:r>
            <w:r w:rsidR="00101551">
              <w:rPr>
                <w:rFonts w:asciiTheme="minorHAnsi" w:eastAsiaTheme="minorEastAsia" w:hAnsiTheme="minorHAnsi" w:cstheme="minorBidi"/>
                <w:b w:val="0"/>
                <w:noProof/>
                <w:kern w:val="2"/>
                <w:szCs w:val="22"/>
              </w:rPr>
              <w:tab/>
            </w:r>
            <w:r w:rsidR="00101551" w:rsidRPr="00AE52EB">
              <w:rPr>
                <w:rStyle w:val="af1"/>
                <w:rFonts w:cs="微軟正黑體" w:hint="eastAsia"/>
                <w:noProof/>
              </w:rPr>
              <w:t>聯絡資訊</w:t>
            </w:r>
            <w:r w:rsidR="00101551">
              <w:rPr>
                <w:noProof/>
                <w:webHidden/>
              </w:rPr>
              <w:tab/>
            </w:r>
            <w:r w:rsidR="00101551">
              <w:rPr>
                <w:noProof/>
                <w:webHidden/>
              </w:rPr>
              <w:fldChar w:fldCharType="begin"/>
            </w:r>
            <w:r w:rsidR="00101551">
              <w:rPr>
                <w:noProof/>
                <w:webHidden/>
              </w:rPr>
              <w:instrText xml:space="preserve"> PAGEREF _Toc192861528 \h </w:instrText>
            </w:r>
            <w:r w:rsidR="00101551">
              <w:rPr>
                <w:noProof/>
                <w:webHidden/>
              </w:rPr>
            </w:r>
            <w:r w:rsidR="00101551">
              <w:rPr>
                <w:noProof/>
                <w:webHidden/>
              </w:rPr>
              <w:fldChar w:fldCharType="separate"/>
            </w:r>
            <w:r w:rsidR="00101551">
              <w:rPr>
                <w:noProof/>
                <w:webHidden/>
              </w:rPr>
              <w:t>12</w:t>
            </w:r>
            <w:r w:rsidR="00101551">
              <w:rPr>
                <w:noProof/>
                <w:webHidden/>
              </w:rPr>
              <w:fldChar w:fldCharType="end"/>
            </w:r>
          </w:hyperlink>
        </w:p>
        <w:p w14:paraId="19A246C0" w14:textId="407FFA4A" w:rsidR="00101551" w:rsidRDefault="004E3E8B">
          <w:pPr>
            <w:pStyle w:val="1"/>
            <w:tabs>
              <w:tab w:val="left" w:pos="2387"/>
            </w:tabs>
            <w:rPr>
              <w:rFonts w:asciiTheme="minorHAnsi" w:eastAsiaTheme="minorEastAsia" w:hAnsiTheme="minorHAnsi" w:cstheme="minorBidi"/>
              <w:b w:val="0"/>
              <w:noProof/>
              <w:kern w:val="2"/>
              <w:szCs w:val="22"/>
            </w:rPr>
          </w:pPr>
          <w:hyperlink w:anchor="_Toc192861529" w:history="1">
            <w:r w:rsidR="00101551" w:rsidRPr="00AE52EB">
              <w:rPr>
                <w:rStyle w:val="af1"/>
                <w:rFonts w:cs="微軟正黑體"/>
                <w:noProof/>
              </w:rPr>
              <w:t>15.</w:t>
            </w:r>
            <w:r w:rsidR="00101551">
              <w:rPr>
                <w:rFonts w:asciiTheme="minorHAnsi" w:eastAsiaTheme="minorEastAsia" w:hAnsiTheme="minorHAnsi" w:cstheme="minorBidi"/>
                <w:b w:val="0"/>
                <w:noProof/>
                <w:kern w:val="2"/>
                <w:szCs w:val="22"/>
              </w:rPr>
              <w:tab/>
            </w:r>
            <w:r w:rsidR="00101551" w:rsidRPr="00AE52EB">
              <w:rPr>
                <w:rStyle w:val="af1"/>
                <w:rFonts w:cs="微軟正黑體" w:hint="eastAsia"/>
                <w:noProof/>
              </w:rPr>
              <w:t>附件</w:t>
            </w:r>
            <w:r w:rsidR="00101551">
              <w:rPr>
                <w:noProof/>
                <w:webHidden/>
              </w:rPr>
              <w:tab/>
            </w:r>
            <w:r w:rsidR="00101551">
              <w:rPr>
                <w:noProof/>
                <w:webHidden/>
              </w:rPr>
              <w:fldChar w:fldCharType="begin"/>
            </w:r>
            <w:r w:rsidR="00101551">
              <w:rPr>
                <w:noProof/>
                <w:webHidden/>
              </w:rPr>
              <w:instrText xml:space="preserve"> PAGEREF _Toc192861529 \h </w:instrText>
            </w:r>
            <w:r w:rsidR="00101551">
              <w:rPr>
                <w:noProof/>
                <w:webHidden/>
              </w:rPr>
            </w:r>
            <w:r w:rsidR="00101551">
              <w:rPr>
                <w:noProof/>
                <w:webHidden/>
              </w:rPr>
              <w:fldChar w:fldCharType="separate"/>
            </w:r>
            <w:r w:rsidR="00101551">
              <w:rPr>
                <w:noProof/>
                <w:webHidden/>
              </w:rPr>
              <w:t>12</w:t>
            </w:r>
            <w:r w:rsidR="00101551">
              <w:rPr>
                <w:noProof/>
                <w:webHidden/>
              </w:rPr>
              <w:fldChar w:fldCharType="end"/>
            </w:r>
          </w:hyperlink>
        </w:p>
        <w:p w14:paraId="6328132B" w14:textId="0180ED39" w:rsidR="00C91575" w:rsidRPr="001609C8" w:rsidRDefault="00C91575">
          <w:pPr>
            <w:rPr>
              <w:color w:val="000000" w:themeColor="text1"/>
            </w:rPr>
          </w:pPr>
          <w:r w:rsidRPr="001609C8">
            <w:rPr>
              <w:b/>
              <w:bCs/>
              <w:color w:val="000000" w:themeColor="text1"/>
              <w:lang w:val="zh-TW"/>
            </w:rPr>
            <w:fldChar w:fldCharType="end"/>
          </w:r>
        </w:p>
      </w:sdtContent>
    </w:sdt>
    <w:p w14:paraId="13743157" w14:textId="77777777" w:rsidR="003D0246" w:rsidRPr="001609C8" w:rsidRDefault="00DD6E2C" w:rsidP="00C91575">
      <w:pPr>
        <w:pStyle w:val="af5"/>
        <w:numPr>
          <w:ilvl w:val="0"/>
          <w:numId w:val="1"/>
        </w:numPr>
        <w:tabs>
          <w:tab w:val="left" w:pos="426"/>
        </w:tabs>
        <w:adjustRightInd w:val="0"/>
        <w:snapToGrid w:val="0"/>
        <w:spacing w:line="240" w:lineRule="atLeast"/>
        <w:ind w:leftChars="0" w:left="714" w:hanging="357"/>
        <w:outlineLvl w:val="0"/>
        <w:rPr>
          <w:rFonts w:ascii="微軟正黑體" w:eastAsia="微軟正黑體" w:hAnsi="微軟正黑體"/>
          <w:b/>
          <w:color w:val="000000" w:themeColor="text1"/>
        </w:rPr>
      </w:pPr>
      <w:r w:rsidRPr="001609C8">
        <w:rPr>
          <w:rFonts w:ascii="微軟正黑體" w:eastAsia="微軟正黑體" w:hAnsi="微軟正黑體"/>
          <w:b/>
          <w:color w:val="000000" w:themeColor="text1"/>
        </w:rPr>
        <w:br w:type="page"/>
      </w:r>
      <w:bookmarkStart w:id="0" w:name="_Toc192861515"/>
      <w:r w:rsidR="00EE25DE" w:rsidRPr="001609C8">
        <w:rPr>
          <w:rFonts w:ascii="微軟正黑體" w:eastAsia="微軟正黑體" w:hAnsi="微軟正黑體" w:cs="微軟正黑體" w:hint="eastAsia"/>
          <w:b/>
          <w:color w:val="000000" w:themeColor="text1"/>
          <w:szCs w:val="24"/>
        </w:rPr>
        <w:lastRenderedPageBreak/>
        <w:t>專案</w:t>
      </w:r>
      <w:r w:rsidR="00EE25DE" w:rsidRPr="001609C8">
        <w:rPr>
          <w:rFonts w:ascii="微軟正黑體" w:eastAsia="微軟正黑體" w:hAnsi="微軟正黑體" w:hint="eastAsia"/>
          <w:b/>
          <w:color w:val="000000" w:themeColor="text1"/>
        </w:rPr>
        <w:t>描述</w:t>
      </w:r>
      <w:bookmarkEnd w:id="0"/>
    </w:p>
    <w:p w14:paraId="6B958C7A" w14:textId="77777777" w:rsidR="00001D70" w:rsidRPr="001609C8" w:rsidRDefault="00EE25DE" w:rsidP="00A6443F">
      <w:pPr>
        <w:pStyle w:val="af5"/>
        <w:numPr>
          <w:ilvl w:val="1"/>
          <w:numId w:val="1"/>
        </w:numPr>
        <w:adjustRightInd w:val="0"/>
        <w:snapToGrid w:val="0"/>
        <w:spacing w:line="240" w:lineRule="atLeast"/>
        <w:ind w:leftChars="0" w:left="1276" w:hanging="196"/>
        <w:rPr>
          <w:rFonts w:ascii="微軟正黑體" w:eastAsia="微軟正黑體" w:hAnsi="微軟正黑體" w:cs="微軟正黑體"/>
          <w:b/>
          <w:color w:val="000000" w:themeColor="text1"/>
          <w:szCs w:val="24"/>
        </w:rPr>
      </w:pPr>
      <w:r w:rsidRPr="001609C8">
        <w:rPr>
          <w:rFonts w:ascii="微軟正黑體" w:eastAsia="微軟正黑體" w:hAnsi="微軟正黑體" w:cs="微軟正黑體"/>
          <w:color w:val="000000" w:themeColor="text1"/>
          <w:szCs w:val="24"/>
        </w:rPr>
        <w:t>專案名稱</w:t>
      </w:r>
    </w:p>
    <w:p w14:paraId="633B1529" w14:textId="239B7DC9" w:rsidR="003D0246" w:rsidRPr="001609C8" w:rsidRDefault="00EE25DE" w:rsidP="00A6443F">
      <w:pPr>
        <w:adjustRightInd w:val="0"/>
        <w:snapToGrid w:val="0"/>
        <w:spacing w:line="240" w:lineRule="atLeast"/>
        <w:ind w:leftChars="515" w:left="1133"/>
        <w:rPr>
          <w:rFonts w:ascii="微軟正黑體" w:eastAsia="微軟正黑體" w:hAnsi="微軟正黑體"/>
          <w:color w:val="000000" w:themeColor="text1"/>
          <w:sz w:val="24"/>
          <w:szCs w:val="24"/>
        </w:rPr>
      </w:pPr>
      <w:r w:rsidRPr="001609C8">
        <w:rPr>
          <w:rFonts w:ascii="微軟正黑體" w:eastAsia="微軟正黑體" w:hAnsi="微軟正黑體" w:cs="細明體" w:hint="eastAsia"/>
          <w:color w:val="000000" w:themeColor="text1"/>
          <w:sz w:val="24"/>
          <w:szCs w:val="24"/>
        </w:rPr>
        <w:t>本專案名稱為臺灣基督教門諾會醫療財團法人（以下簡稱</w:t>
      </w:r>
      <w:r w:rsidR="004958F6" w:rsidRPr="001609C8">
        <w:rPr>
          <w:rFonts w:ascii="微軟正黑體" w:eastAsia="微軟正黑體" w:hAnsi="微軟正黑體" w:cs="細明體" w:hint="eastAsia"/>
          <w:color w:val="000000" w:themeColor="text1"/>
          <w:sz w:val="24"/>
          <w:szCs w:val="24"/>
        </w:rPr>
        <w:t>甲方</w:t>
      </w:r>
      <w:r w:rsidRPr="001609C8">
        <w:rPr>
          <w:rFonts w:ascii="微軟正黑體" w:eastAsia="微軟正黑體" w:hAnsi="微軟正黑體" w:cs="細明體" w:hint="eastAsia"/>
          <w:color w:val="000000" w:themeColor="text1"/>
          <w:sz w:val="24"/>
          <w:szCs w:val="24"/>
        </w:rPr>
        <w:t>）「</w:t>
      </w:r>
      <w:r w:rsidR="00A90C46" w:rsidRPr="001609C8">
        <w:rPr>
          <w:rFonts w:ascii="微軟正黑體" w:eastAsia="微軟正黑體" w:hAnsi="微軟正黑體" w:cs="細明體" w:hint="eastAsia"/>
          <w:color w:val="000000" w:themeColor="text1"/>
          <w:sz w:val="24"/>
          <w:szCs w:val="24"/>
        </w:rPr>
        <w:t>網路</w:t>
      </w:r>
      <w:proofErr w:type="gramStart"/>
      <w:r w:rsidR="00A90C46" w:rsidRPr="001609C8">
        <w:rPr>
          <w:rFonts w:ascii="微軟正黑體" w:eastAsia="微軟正黑體" w:hAnsi="微軟正黑體" w:cs="細明體" w:hint="eastAsia"/>
          <w:color w:val="000000" w:themeColor="text1"/>
          <w:sz w:val="24"/>
          <w:szCs w:val="24"/>
        </w:rPr>
        <w:t>微切分</w:t>
      </w:r>
      <w:proofErr w:type="gramEnd"/>
      <w:r w:rsidR="00A90C46" w:rsidRPr="001609C8">
        <w:rPr>
          <w:rFonts w:ascii="微軟正黑體" w:eastAsia="微軟正黑體" w:hAnsi="微軟正黑體" w:cs="細明體" w:hint="eastAsia"/>
          <w:color w:val="000000" w:themeColor="text1"/>
          <w:sz w:val="24"/>
          <w:szCs w:val="24"/>
        </w:rPr>
        <w:t>管理系統建置</w:t>
      </w:r>
      <w:r w:rsidRPr="001609C8">
        <w:rPr>
          <w:rFonts w:ascii="微軟正黑體" w:eastAsia="微軟正黑體" w:hAnsi="微軟正黑體" w:cs="細明體" w:hint="eastAsia"/>
          <w:color w:val="000000" w:themeColor="text1"/>
          <w:sz w:val="24"/>
          <w:szCs w:val="24"/>
        </w:rPr>
        <w:t>」（以下簡稱本專案）。</w:t>
      </w:r>
      <w:r w:rsidRPr="001609C8">
        <w:rPr>
          <w:rFonts w:ascii="微軟正黑體" w:eastAsia="微軟正黑體" w:hAnsi="微軟正黑體"/>
          <w:color w:val="000000" w:themeColor="text1"/>
          <w:sz w:val="24"/>
          <w:szCs w:val="24"/>
        </w:rPr>
        <w:t xml:space="preserve"> </w:t>
      </w:r>
    </w:p>
    <w:p w14:paraId="6CA7B503" w14:textId="77777777" w:rsidR="00FA5108" w:rsidRPr="001609C8" w:rsidRDefault="00EE25DE" w:rsidP="00A6443F">
      <w:pPr>
        <w:pStyle w:val="af5"/>
        <w:numPr>
          <w:ilvl w:val="1"/>
          <w:numId w:val="1"/>
        </w:numPr>
        <w:adjustRightInd w:val="0"/>
        <w:snapToGrid w:val="0"/>
        <w:spacing w:line="240" w:lineRule="atLeast"/>
        <w:ind w:leftChars="0" w:left="1276" w:hanging="196"/>
        <w:rPr>
          <w:rFonts w:ascii="微軟正黑體" w:eastAsia="微軟正黑體" w:hAnsi="微軟正黑體" w:cs="Arial"/>
          <w:color w:val="000000" w:themeColor="text1"/>
          <w:szCs w:val="24"/>
        </w:rPr>
      </w:pPr>
      <w:r w:rsidRPr="001609C8">
        <w:rPr>
          <w:rFonts w:ascii="微軟正黑體" w:eastAsia="微軟正黑體" w:hAnsi="微軟正黑體" w:cs="微軟正黑體"/>
          <w:color w:val="000000" w:themeColor="text1"/>
          <w:szCs w:val="24"/>
        </w:rPr>
        <w:t>專案目標</w:t>
      </w:r>
    </w:p>
    <w:p w14:paraId="78D81C3D" w14:textId="01CB6AC0" w:rsidR="00001D70" w:rsidRPr="001609C8" w:rsidRDefault="005B160E" w:rsidP="0050068E">
      <w:pPr>
        <w:adjustRightInd w:val="0"/>
        <w:snapToGrid w:val="0"/>
        <w:spacing w:line="240" w:lineRule="atLeast"/>
        <w:ind w:leftChars="600" w:left="1320"/>
        <w:rPr>
          <w:rFonts w:ascii="微軟正黑體" w:eastAsia="微軟正黑體" w:hAnsi="微軟正黑體" w:cs="微軟正黑體"/>
          <w:color w:val="000000" w:themeColor="text1"/>
          <w:sz w:val="24"/>
          <w:szCs w:val="24"/>
        </w:rPr>
      </w:pPr>
      <w:r w:rsidRPr="001609C8">
        <w:rPr>
          <w:rFonts w:ascii="微軟正黑體" w:eastAsia="微軟正黑體" w:hAnsi="微軟正黑體" w:cs="微軟正黑體" w:hint="eastAsia"/>
          <w:color w:val="000000" w:themeColor="text1"/>
          <w:sz w:val="24"/>
          <w:szCs w:val="24"/>
        </w:rPr>
        <w:t>網路微分段技術能細化權限，並提升應用程式控管精</w:t>
      </w:r>
      <w:proofErr w:type="gramStart"/>
      <w:r w:rsidRPr="001609C8">
        <w:rPr>
          <w:rFonts w:ascii="微軟正黑體" w:eastAsia="微軟正黑體" w:hAnsi="微軟正黑體" w:cs="微軟正黑體" w:hint="eastAsia"/>
          <w:color w:val="000000" w:themeColor="text1"/>
          <w:sz w:val="24"/>
          <w:szCs w:val="24"/>
        </w:rPr>
        <w:t>準</w:t>
      </w:r>
      <w:proofErr w:type="gramEnd"/>
      <w:r w:rsidRPr="001609C8">
        <w:rPr>
          <w:rFonts w:ascii="微軟正黑體" w:eastAsia="微軟正黑體" w:hAnsi="微軟正黑體" w:cs="微軟正黑體" w:hint="eastAsia"/>
          <w:color w:val="000000" w:themeColor="text1"/>
          <w:sz w:val="24"/>
          <w:szCs w:val="24"/>
        </w:rPr>
        <w:t>度；能補足傳統防火牆的不足，以動態的管理模式提升院內網路環境使用的</w:t>
      </w:r>
      <w:proofErr w:type="gramStart"/>
      <w:r w:rsidRPr="001609C8">
        <w:rPr>
          <w:rFonts w:ascii="微軟正黑體" w:eastAsia="微軟正黑體" w:hAnsi="微軟正黑體" w:cs="微軟正黑體" w:hint="eastAsia"/>
          <w:color w:val="000000" w:themeColor="text1"/>
          <w:sz w:val="24"/>
          <w:szCs w:val="24"/>
        </w:rPr>
        <w:t>的</w:t>
      </w:r>
      <w:proofErr w:type="gramEnd"/>
      <w:r w:rsidRPr="001609C8">
        <w:rPr>
          <w:rFonts w:ascii="微軟正黑體" w:eastAsia="微軟正黑體" w:hAnsi="微軟正黑體" w:cs="微軟正黑體" w:hint="eastAsia"/>
          <w:color w:val="000000" w:themeColor="text1"/>
          <w:sz w:val="24"/>
          <w:szCs w:val="24"/>
        </w:rPr>
        <w:t>安全性。</w:t>
      </w:r>
      <w:r w:rsidR="00A90C46" w:rsidRPr="001609C8">
        <w:rPr>
          <w:rFonts w:ascii="微軟正黑體" w:eastAsia="微軟正黑體" w:hAnsi="微軟正黑體" w:cs="微軟正黑體" w:hint="eastAsia"/>
          <w:color w:val="000000" w:themeColor="text1"/>
          <w:sz w:val="24"/>
          <w:szCs w:val="24"/>
        </w:rPr>
        <w:t>為強化機構</w:t>
      </w:r>
      <w:proofErr w:type="gramStart"/>
      <w:r w:rsidR="00A90C46" w:rsidRPr="001609C8">
        <w:rPr>
          <w:rFonts w:ascii="微軟正黑體" w:eastAsia="微軟正黑體" w:hAnsi="微軟正黑體" w:cs="微軟正黑體" w:hint="eastAsia"/>
          <w:color w:val="000000" w:themeColor="text1"/>
          <w:sz w:val="24"/>
          <w:szCs w:val="24"/>
        </w:rPr>
        <w:t>主機間的網路</w:t>
      </w:r>
      <w:proofErr w:type="gramEnd"/>
      <w:r w:rsidR="00A90C46" w:rsidRPr="001609C8">
        <w:rPr>
          <w:rFonts w:ascii="微軟正黑體" w:eastAsia="微軟正黑體" w:hAnsi="微軟正黑體" w:cs="微軟正黑體" w:hint="eastAsia"/>
          <w:color w:val="000000" w:themeColor="text1"/>
          <w:sz w:val="24"/>
          <w:szCs w:val="24"/>
        </w:rPr>
        <w:t>安全架構，降低攻擊面，防止勒索軟體及進階持續性威脅，提供</w:t>
      </w:r>
      <w:proofErr w:type="gramStart"/>
      <w:r w:rsidR="00A90C46" w:rsidRPr="001609C8">
        <w:rPr>
          <w:rFonts w:ascii="微軟正黑體" w:eastAsia="微軟正黑體" w:hAnsi="微軟正黑體" w:cs="微軟正黑體" w:hint="eastAsia"/>
          <w:color w:val="000000" w:themeColor="text1"/>
          <w:sz w:val="24"/>
          <w:szCs w:val="24"/>
        </w:rPr>
        <w:t>可視化安全</w:t>
      </w:r>
      <w:proofErr w:type="gramEnd"/>
      <w:r w:rsidR="00A90C46" w:rsidRPr="001609C8">
        <w:rPr>
          <w:rFonts w:ascii="微軟正黑體" w:eastAsia="微軟正黑體" w:hAnsi="微軟正黑體" w:cs="微軟正黑體" w:hint="eastAsia"/>
          <w:color w:val="000000" w:themeColor="text1"/>
          <w:sz w:val="24"/>
          <w:szCs w:val="24"/>
        </w:rPr>
        <w:t>策略管理並實現零信任網路存取策略，阻止未經授權的存取，確保企業資產的安全，降低橫向移動攻擊的風險。</w:t>
      </w:r>
    </w:p>
    <w:p w14:paraId="15C03C96" w14:textId="77777777" w:rsidR="00EA5BF1" w:rsidRPr="001609C8" w:rsidRDefault="00EE25DE" w:rsidP="00A6443F">
      <w:pPr>
        <w:pStyle w:val="af5"/>
        <w:numPr>
          <w:ilvl w:val="1"/>
          <w:numId w:val="1"/>
        </w:numPr>
        <w:adjustRightInd w:val="0"/>
        <w:snapToGrid w:val="0"/>
        <w:spacing w:line="240" w:lineRule="atLeast"/>
        <w:ind w:leftChars="0" w:left="1276" w:hanging="196"/>
        <w:rPr>
          <w:rFonts w:ascii="微軟正黑體" w:eastAsia="微軟正黑體" w:hAnsi="微軟正黑體" w:cs="微軟正黑體"/>
          <w:color w:val="000000" w:themeColor="text1"/>
          <w:szCs w:val="24"/>
        </w:rPr>
      </w:pPr>
      <w:r w:rsidRPr="001609C8">
        <w:rPr>
          <w:rFonts w:ascii="微軟正黑體" w:eastAsia="微軟正黑體" w:hAnsi="微軟正黑體" w:cs="微軟正黑體"/>
          <w:color w:val="000000" w:themeColor="text1"/>
          <w:szCs w:val="24"/>
        </w:rPr>
        <w:t>專案</w:t>
      </w:r>
      <w:r w:rsidR="001C5EC8" w:rsidRPr="001609C8">
        <w:rPr>
          <w:rFonts w:ascii="微軟正黑體" w:eastAsia="微軟正黑體" w:hAnsi="微軟正黑體" w:cs="微軟正黑體" w:hint="eastAsia"/>
          <w:color w:val="000000" w:themeColor="text1"/>
          <w:szCs w:val="24"/>
        </w:rPr>
        <w:t>期程</w:t>
      </w:r>
    </w:p>
    <w:p w14:paraId="0AE0F3AD" w14:textId="4CE10BBD" w:rsidR="00EA5BF1" w:rsidRPr="001609C8" w:rsidRDefault="001C5EC8" w:rsidP="00A6443F">
      <w:pPr>
        <w:pStyle w:val="LO-normal"/>
        <w:numPr>
          <w:ilvl w:val="2"/>
          <w:numId w:val="1"/>
        </w:numPr>
        <w:tabs>
          <w:tab w:val="left" w:pos="1985"/>
        </w:tabs>
        <w:adjustRightInd w:val="0"/>
        <w:snapToGrid w:val="0"/>
        <w:spacing w:line="240" w:lineRule="atLeast"/>
        <w:ind w:left="1985" w:hanging="185"/>
        <w:rPr>
          <w:rFonts w:ascii="微軟正黑體" w:eastAsia="微軟正黑體" w:hAnsi="微軟正黑體" w:cs="微軟正黑體"/>
          <w:color w:val="000000" w:themeColor="text1"/>
          <w:sz w:val="24"/>
          <w:szCs w:val="24"/>
        </w:rPr>
      </w:pPr>
      <w:r w:rsidRPr="001609C8">
        <w:rPr>
          <w:rFonts w:ascii="微軟正黑體" w:eastAsia="微軟正黑體" w:hAnsi="微軟正黑體" w:cs="微軟正黑體" w:hint="eastAsia"/>
          <w:color w:val="000000" w:themeColor="text1"/>
          <w:sz w:val="24"/>
          <w:szCs w:val="24"/>
        </w:rPr>
        <w:t>專案期限：</w:t>
      </w:r>
      <w:r w:rsidR="00B16FD7" w:rsidRPr="001609C8">
        <w:rPr>
          <w:rFonts w:ascii="微軟正黑體" w:eastAsia="微軟正黑體" w:hAnsi="微軟正黑體" w:hint="eastAsia"/>
          <w:color w:val="000000" w:themeColor="text1"/>
          <w:szCs w:val="24"/>
        </w:rPr>
        <w:t>簽約後</w:t>
      </w:r>
      <w:r w:rsidR="00C845F4" w:rsidRPr="001609C8">
        <w:rPr>
          <w:rFonts w:ascii="微軟正黑體" w:eastAsia="微軟正黑體" w:hAnsi="微軟正黑體" w:hint="eastAsia"/>
          <w:color w:val="000000" w:themeColor="text1"/>
          <w:szCs w:val="24"/>
        </w:rPr>
        <w:t>120</w:t>
      </w:r>
      <w:r w:rsidR="00B16FD7" w:rsidRPr="001609C8">
        <w:rPr>
          <w:rFonts w:ascii="微軟正黑體" w:eastAsia="微軟正黑體" w:hAnsi="微軟正黑體" w:hint="eastAsia"/>
          <w:color w:val="000000" w:themeColor="text1"/>
          <w:szCs w:val="24"/>
        </w:rPr>
        <w:t>日內</w:t>
      </w:r>
      <w:r w:rsidR="00B16FD7" w:rsidRPr="001609C8">
        <w:rPr>
          <w:rFonts w:ascii="微軟正黑體" w:eastAsia="微軟正黑體" w:hAnsi="微軟正黑體"/>
          <w:color w:val="000000" w:themeColor="text1"/>
          <w:szCs w:val="24"/>
        </w:rPr>
        <w:t>完成</w:t>
      </w:r>
      <w:r w:rsidR="00B16FD7" w:rsidRPr="001609C8">
        <w:rPr>
          <w:rFonts w:ascii="微軟正黑體" w:eastAsia="微軟正黑體" w:hAnsi="微軟正黑體" w:hint="eastAsia"/>
          <w:color w:val="000000" w:themeColor="text1"/>
          <w:szCs w:val="24"/>
        </w:rPr>
        <w:t>交付及全案驗收</w:t>
      </w:r>
      <w:r w:rsidR="00B16FD7" w:rsidRPr="001609C8">
        <w:rPr>
          <w:rFonts w:ascii="微軟正黑體" w:eastAsia="微軟正黑體" w:hAnsi="微軟正黑體"/>
          <w:color w:val="000000" w:themeColor="text1"/>
          <w:szCs w:val="24"/>
        </w:rPr>
        <w:t>。</w:t>
      </w:r>
    </w:p>
    <w:p w14:paraId="72F0FBA0" w14:textId="77777777" w:rsidR="00EA5BF1" w:rsidRPr="001609C8" w:rsidRDefault="00EE25DE" w:rsidP="00A6443F">
      <w:pPr>
        <w:pStyle w:val="LO-normal"/>
        <w:numPr>
          <w:ilvl w:val="2"/>
          <w:numId w:val="1"/>
        </w:numPr>
        <w:tabs>
          <w:tab w:val="left" w:pos="1985"/>
        </w:tabs>
        <w:adjustRightInd w:val="0"/>
        <w:snapToGrid w:val="0"/>
        <w:spacing w:line="240" w:lineRule="atLeast"/>
        <w:ind w:left="1985" w:hanging="185"/>
        <w:rPr>
          <w:rFonts w:ascii="微軟正黑體" w:eastAsia="微軟正黑體" w:hAnsi="微軟正黑體" w:cs="微軟正黑體"/>
          <w:color w:val="000000" w:themeColor="text1"/>
          <w:sz w:val="24"/>
          <w:szCs w:val="24"/>
        </w:rPr>
      </w:pPr>
      <w:r w:rsidRPr="001609C8">
        <w:rPr>
          <w:rFonts w:ascii="微軟正黑體" w:eastAsia="微軟正黑體" w:hAnsi="微軟正黑體" w:cs="微軟正黑體"/>
          <w:color w:val="000000" w:themeColor="text1"/>
          <w:sz w:val="24"/>
          <w:szCs w:val="24"/>
        </w:rPr>
        <w:t>本專案決標前如因故暫緩、延期或變更需求</w:t>
      </w:r>
      <w:r w:rsidR="003E165A" w:rsidRPr="001609C8">
        <w:rPr>
          <w:rFonts w:ascii="微軟正黑體" w:eastAsia="微軟正黑體" w:hAnsi="微軟正黑體" w:cs="微軟正黑體"/>
          <w:color w:val="000000" w:themeColor="text1"/>
          <w:sz w:val="24"/>
          <w:szCs w:val="24"/>
        </w:rPr>
        <w:t>，</w:t>
      </w:r>
      <w:r w:rsidR="008A474B" w:rsidRPr="001609C8">
        <w:rPr>
          <w:rFonts w:ascii="微軟正黑體" w:eastAsia="微軟正黑體" w:hAnsi="微軟正黑體" w:cs="微軟正黑體" w:hint="eastAsia"/>
          <w:color w:val="000000" w:themeColor="text1"/>
          <w:sz w:val="24"/>
          <w:szCs w:val="24"/>
        </w:rPr>
        <w:t>甲方</w:t>
      </w:r>
      <w:r w:rsidRPr="001609C8">
        <w:rPr>
          <w:rFonts w:ascii="微軟正黑體" w:eastAsia="微軟正黑體" w:hAnsi="微軟正黑體" w:cs="微軟正黑體"/>
          <w:color w:val="000000" w:themeColor="text1"/>
          <w:sz w:val="24"/>
          <w:szCs w:val="24"/>
        </w:rPr>
        <w:t>將另行通知</w:t>
      </w:r>
      <w:r w:rsidR="003E165A" w:rsidRPr="001609C8">
        <w:rPr>
          <w:rFonts w:ascii="微軟正黑體" w:eastAsia="微軟正黑體" w:hAnsi="微軟正黑體" w:cs="微軟正黑體"/>
          <w:color w:val="000000" w:themeColor="text1"/>
          <w:sz w:val="24"/>
          <w:szCs w:val="24"/>
        </w:rPr>
        <w:t>，</w:t>
      </w:r>
      <w:r w:rsidRPr="001609C8">
        <w:rPr>
          <w:rFonts w:ascii="微軟正黑體" w:eastAsia="微軟正黑體" w:hAnsi="微軟正黑體" w:cs="微軟正黑體"/>
          <w:color w:val="000000" w:themeColor="text1"/>
          <w:sz w:val="24"/>
          <w:szCs w:val="24"/>
        </w:rPr>
        <w:t>投標廠商不得提出要求相關損失責任。</w:t>
      </w:r>
    </w:p>
    <w:p w14:paraId="21F229C7" w14:textId="77777777" w:rsidR="00EA5BF1" w:rsidRPr="001609C8" w:rsidRDefault="00EE25DE" w:rsidP="00A6443F">
      <w:pPr>
        <w:pStyle w:val="af5"/>
        <w:numPr>
          <w:ilvl w:val="1"/>
          <w:numId w:val="1"/>
        </w:numPr>
        <w:adjustRightInd w:val="0"/>
        <w:snapToGrid w:val="0"/>
        <w:spacing w:line="240" w:lineRule="atLeast"/>
        <w:ind w:leftChars="0" w:left="1276" w:hanging="196"/>
        <w:rPr>
          <w:rFonts w:ascii="微軟正黑體" w:eastAsia="微軟正黑體" w:hAnsi="微軟正黑體" w:cs="微軟正黑體"/>
          <w:color w:val="000000" w:themeColor="text1"/>
          <w:szCs w:val="24"/>
        </w:rPr>
      </w:pPr>
      <w:r w:rsidRPr="001609C8">
        <w:rPr>
          <w:rFonts w:ascii="微軟正黑體" w:eastAsia="微軟正黑體" w:hAnsi="微軟正黑體" w:cs="微軟正黑體"/>
          <w:color w:val="000000" w:themeColor="text1"/>
          <w:szCs w:val="24"/>
        </w:rPr>
        <w:t>名詞定義</w:t>
      </w:r>
    </w:p>
    <w:p w14:paraId="62398C7C" w14:textId="0AED02E8" w:rsidR="002C47D0" w:rsidRPr="001609C8" w:rsidRDefault="002C47D0" w:rsidP="002C47D0">
      <w:pPr>
        <w:pStyle w:val="LO-normal"/>
        <w:numPr>
          <w:ilvl w:val="2"/>
          <w:numId w:val="1"/>
        </w:numPr>
        <w:tabs>
          <w:tab w:val="left" w:pos="1985"/>
        </w:tabs>
        <w:adjustRightInd w:val="0"/>
        <w:snapToGrid w:val="0"/>
        <w:spacing w:line="240" w:lineRule="atLeast"/>
        <w:rPr>
          <w:rFonts w:ascii="微軟正黑體" w:eastAsia="微軟正黑體" w:hAnsi="微軟正黑體" w:cs="微軟正黑體"/>
          <w:color w:val="000000" w:themeColor="text1"/>
          <w:sz w:val="24"/>
          <w:szCs w:val="24"/>
        </w:rPr>
      </w:pPr>
      <w:r w:rsidRPr="001609C8">
        <w:rPr>
          <w:rFonts w:ascii="微軟正黑體" w:eastAsia="微軟正黑體" w:hAnsi="微軟正黑體" w:cs="微軟正黑體" w:hint="eastAsia"/>
          <w:color w:val="000000" w:themeColor="text1"/>
          <w:sz w:val="24"/>
          <w:szCs w:val="24"/>
        </w:rPr>
        <w:t>時間：以下本專案所稱「日、時、分」，皆以</w:t>
      </w:r>
      <w:r w:rsidR="00E541D2" w:rsidRPr="001609C8">
        <w:rPr>
          <w:rFonts w:ascii="微軟正黑體" w:eastAsia="微軟正黑體" w:hAnsi="微軟正黑體" w:cs="微軟正黑體" w:hint="eastAsia"/>
          <w:color w:val="000000" w:themeColor="text1"/>
          <w:sz w:val="24"/>
          <w:szCs w:val="24"/>
        </w:rPr>
        <w:t xml:space="preserve"> </w:t>
      </w:r>
      <w:r w:rsidR="00E541D2" w:rsidRPr="001609C8">
        <w:rPr>
          <w:rFonts w:ascii="微軟正黑體" w:eastAsia="微軟正黑體" w:hAnsi="微軟正黑體" w:cs="微軟正黑體" w:hint="eastAsia"/>
          <w:color w:val="000000" w:themeColor="text1"/>
          <w:sz w:val="24"/>
          <w:szCs w:val="24"/>
        </w:rPr>
        <w:sym w:font="Wingdings 2" w:char="F0A3"/>
      </w:r>
      <w:r w:rsidRPr="001609C8">
        <w:rPr>
          <w:rFonts w:ascii="微軟正黑體" w:eastAsia="微軟正黑體" w:hAnsi="微軟正黑體" w:cs="微軟正黑體" w:hint="eastAsia"/>
          <w:color w:val="000000" w:themeColor="text1"/>
          <w:sz w:val="24"/>
          <w:szCs w:val="24"/>
        </w:rPr>
        <w:t xml:space="preserve">日曆時間　</w:t>
      </w:r>
      <w:r w:rsidR="007428EB" w:rsidRPr="001609C8">
        <w:rPr>
          <w:rFonts w:ascii="微軟正黑體" w:eastAsia="微軟正黑體" w:hAnsi="微軟正黑體" w:cs="微軟正黑體" w:hint="eastAsia"/>
          <w:color w:val="000000" w:themeColor="text1"/>
          <w:sz w:val="24"/>
          <w:szCs w:val="24"/>
        </w:rPr>
        <w:sym w:font="Wingdings 2" w:char="F052"/>
      </w:r>
      <w:r w:rsidRPr="001609C8">
        <w:rPr>
          <w:rFonts w:ascii="微軟正黑體" w:eastAsia="微軟正黑體" w:hAnsi="微軟正黑體" w:cs="微軟正黑體" w:hint="eastAsia"/>
          <w:color w:val="000000" w:themeColor="text1"/>
          <w:sz w:val="24"/>
          <w:szCs w:val="24"/>
        </w:rPr>
        <w:t>工作時間</w:t>
      </w:r>
      <w:r w:rsidRPr="001609C8">
        <w:rPr>
          <w:rFonts w:ascii="微軟正黑體" w:eastAsia="微軟正黑體" w:hAnsi="微軟正黑體" w:cs="微軟正黑體"/>
          <w:color w:val="000000" w:themeColor="text1"/>
          <w:sz w:val="24"/>
          <w:szCs w:val="24"/>
        </w:rPr>
        <w:t xml:space="preserve"> </w:t>
      </w:r>
      <w:r w:rsidRPr="001609C8">
        <w:rPr>
          <w:rFonts w:ascii="微軟正黑體" w:eastAsia="微軟正黑體" w:hAnsi="微軟正黑體" w:cs="微軟正黑體" w:hint="eastAsia"/>
          <w:color w:val="000000" w:themeColor="text1"/>
          <w:sz w:val="24"/>
          <w:szCs w:val="24"/>
        </w:rPr>
        <w:t>為計。。</w:t>
      </w:r>
    </w:p>
    <w:p w14:paraId="54CF5F0A" w14:textId="77777777" w:rsidR="002C47D0" w:rsidRPr="001609C8" w:rsidRDefault="002C47D0" w:rsidP="002C47D0">
      <w:pPr>
        <w:pStyle w:val="LO-normal"/>
        <w:numPr>
          <w:ilvl w:val="2"/>
          <w:numId w:val="1"/>
        </w:numPr>
        <w:tabs>
          <w:tab w:val="left" w:pos="1985"/>
        </w:tabs>
        <w:adjustRightInd w:val="0"/>
        <w:snapToGrid w:val="0"/>
        <w:spacing w:line="240" w:lineRule="atLeast"/>
        <w:rPr>
          <w:rFonts w:ascii="微軟正黑體" w:eastAsia="微軟正黑體" w:hAnsi="微軟正黑體" w:cs="微軟正黑體"/>
          <w:color w:val="000000" w:themeColor="text1"/>
          <w:sz w:val="24"/>
          <w:szCs w:val="24"/>
        </w:rPr>
      </w:pPr>
      <w:r w:rsidRPr="001609C8">
        <w:rPr>
          <w:rFonts w:ascii="微軟正黑體" w:eastAsia="微軟正黑體" w:hAnsi="微軟正黑體" w:cs="微軟正黑體" w:hint="eastAsia"/>
          <w:color w:val="000000" w:themeColor="text1"/>
          <w:sz w:val="24"/>
          <w:szCs w:val="24"/>
        </w:rPr>
        <w:t>驗收完成日：指完工後經甲</w:t>
      </w:r>
      <w:r w:rsidR="00B66F8A" w:rsidRPr="001609C8">
        <w:rPr>
          <w:rFonts w:ascii="微軟正黑體" w:eastAsia="微軟正黑體" w:hAnsi="微軟正黑體" w:cs="微軟正黑體" w:hint="eastAsia"/>
          <w:color w:val="000000" w:themeColor="text1"/>
          <w:sz w:val="24"/>
          <w:szCs w:val="24"/>
        </w:rPr>
        <w:t>及廠商</w:t>
      </w:r>
      <w:r w:rsidRPr="001609C8">
        <w:rPr>
          <w:rFonts w:ascii="微軟正黑體" w:eastAsia="微軟正黑體" w:hAnsi="微軟正黑體" w:cs="微軟正黑體" w:hint="eastAsia"/>
          <w:color w:val="000000" w:themeColor="text1"/>
          <w:sz w:val="24"/>
          <w:szCs w:val="24"/>
        </w:rPr>
        <w:t>雙方通過驗收簽名日。</w:t>
      </w:r>
    </w:p>
    <w:p w14:paraId="327DF559" w14:textId="77777777" w:rsidR="002C47D0" w:rsidRPr="001609C8" w:rsidRDefault="002C47D0" w:rsidP="00B22A4C">
      <w:pPr>
        <w:pStyle w:val="LO-normal"/>
        <w:numPr>
          <w:ilvl w:val="2"/>
          <w:numId w:val="1"/>
        </w:numPr>
        <w:tabs>
          <w:tab w:val="left" w:pos="1985"/>
        </w:tabs>
        <w:adjustRightInd w:val="0"/>
        <w:snapToGrid w:val="0"/>
        <w:spacing w:line="240" w:lineRule="atLeast"/>
        <w:rPr>
          <w:rFonts w:ascii="微軟正黑體" w:eastAsia="微軟正黑體" w:hAnsi="微軟正黑體" w:cs="微軟正黑體"/>
          <w:color w:val="000000" w:themeColor="text1"/>
          <w:sz w:val="24"/>
          <w:szCs w:val="24"/>
        </w:rPr>
      </w:pPr>
      <w:r w:rsidRPr="001609C8">
        <w:rPr>
          <w:rFonts w:ascii="微軟正黑體" w:eastAsia="微軟正黑體" w:hAnsi="微軟正黑體" w:cs="微軟正黑體" w:hint="eastAsia"/>
          <w:color w:val="000000" w:themeColor="text1"/>
          <w:sz w:val="24"/>
          <w:szCs w:val="24"/>
        </w:rPr>
        <w:t>年度業務正常運轉率：</w:t>
      </w:r>
      <w:r w:rsidRPr="001609C8">
        <w:rPr>
          <w:rFonts w:ascii="微軟正黑體" w:eastAsia="微軟正黑體" w:hAnsi="微軟正黑體" w:cs="微軟正黑體"/>
          <w:color w:val="000000" w:themeColor="text1"/>
          <w:sz w:val="24"/>
          <w:szCs w:val="24"/>
        </w:rPr>
        <w:t>1-(</w:t>
      </w:r>
      <w:r w:rsidRPr="001609C8">
        <w:rPr>
          <w:rFonts w:ascii="微軟正黑體" w:eastAsia="微軟正黑體" w:hAnsi="微軟正黑體" w:cs="微軟正黑體" w:hint="eastAsia"/>
          <w:color w:val="000000" w:themeColor="text1"/>
          <w:sz w:val="24"/>
          <w:szCs w:val="24"/>
        </w:rPr>
        <w:t>系統非規劃性失效分鐘數</w:t>
      </w:r>
      <w:r w:rsidRPr="001609C8">
        <w:rPr>
          <w:rFonts w:ascii="微軟正黑體" w:eastAsia="微軟正黑體" w:hAnsi="微軟正黑體" w:cs="微軟正黑體"/>
          <w:color w:val="000000" w:themeColor="text1"/>
          <w:sz w:val="24"/>
          <w:szCs w:val="24"/>
        </w:rPr>
        <w:t xml:space="preserve"> / (365*24*60) )</w:t>
      </w:r>
    </w:p>
    <w:p w14:paraId="253A34B2" w14:textId="77777777" w:rsidR="00EA5BF1" w:rsidRPr="001609C8" w:rsidRDefault="00D024C6" w:rsidP="00A6443F">
      <w:pPr>
        <w:pStyle w:val="LO-normal"/>
        <w:numPr>
          <w:ilvl w:val="2"/>
          <w:numId w:val="1"/>
        </w:numPr>
        <w:tabs>
          <w:tab w:val="left" w:pos="1985"/>
        </w:tabs>
        <w:adjustRightInd w:val="0"/>
        <w:snapToGrid w:val="0"/>
        <w:spacing w:line="240" w:lineRule="atLeast"/>
        <w:ind w:left="1985" w:hanging="185"/>
        <w:rPr>
          <w:rFonts w:ascii="微軟正黑體" w:eastAsia="微軟正黑體" w:hAnsi="微軟正黑體" w:cs="微軟正黑體"/>
          <w:color w:val="000000" w:themeColor="text1"/>
          <w:sz w:val="24"/>
          <w:szCs w:val="24"/>
        </w:rPr>
      </w:pPr>
      <w:r w:rsidRPr="001609C8">
        <w:rPr>
          <w:rFonts w:ascii="微軟正黑體" w:eastAsia="微軟正黑體" w:hAnsi="微軟正黑體" w:cs="微軟正黑體"/>
          <w:color w:val="000000" w:themeColor="text1"/>
          <w:sz w:val="24"/>
          <w:szCs w:val="24"/>
        </w:rPr>
        <w:t>臺灣基督教門諾會醫療財團法人</w:t>
      </w:r>
      <w:r w:rsidRPr="001609C8">
        <w:rPr>
          <w:rFonts w:ascii="微軟正黑體" w:eastAsia="微軟正黑體" w:hAnsi="微軟正黑體" w:cs="微軟正黑體" w:hint="eastAsia"/>
          <w:color w:val="000000" w:themeColor="text1"/>
          <w:sz w:val="24"/>
          <w:szCs w:val="24"/>
        </w:rPr>
        <w:t>：</w:t>
      </w:r>
      <w:r w:rsidR="00EE25DE" w:rsidRPr="001609C8">
        <w:rPr>
          <w:rFonts w:ascii="微軟正黑體" w:eastAsia="微軟正黑體" w:hAnsi="微軟正黑體" w:cs="微軟正黑體"/>
          <w:color w:val="000000" w:themeColor="text1"/>
          <w:sz w:val="24"/>
          <w:szCs w:val="24"/>
        </w:rPr>
        <w:t>包含美</w:t>
      </w:r>
      <w:proofErr w:type="gramStart"/>
      <w:r w:rsidR="00EE25DE" w:rsidRPr="001609C8">
        <w:rPr>
          <w:rFonts w:ascii="微軟正黑體" w:eastAsia="微軟正黑體" w:hAnsi="微軟正黑體" w:cs="微軟正黑體"/>
          <w:color w:val="000000" w:themeColor="text1"/>
          <w:sz w:val="24"/>
          <w:szCs w:val="24"/>
        </w:rPr>
        <w:t>崙</w:t>
      </w:r>
      <w:proofErr w:type="gramEnd"/>
      <w:r w:rsidR="00EE25DE" w:rsidRPr="001609C8">
        <w:rPr>
          <w:rFonts w:ascii="微軟正黑體" w:eastAsia="微軟正黑體" w:hAnsi="微軟正黑體" w:cs="微軟正黑體"/>
          <w:color w:val="000000" w:themeColor="text1"/>
          <w:sz w:val="24"/>
          <w:szCs w:val="24"/>
        </w:rPr>
        <w:t>總院、壽豐分院及所屬相關機構。</w:t>
      </w:r>
    </w:p>
    <w:p w14:paraId="45045094" w14:textId="77777777" w:rsidR="00EA5BF1" w:rsidRPr="001609C8" w:rsidRDefault="00EE25DE" w:rsidP="00A6443F">
      <w:pPr>
        <w:pStyle w:val="LO-normal"/>
        <w:numPr>
          <w:ilvl w:val="2"/>
          <w:numId w:val="1"/>
        </w:numPr>
        <w:tabs>
          <w:tab w:val="left" w:pos="1985"/>
        </w:tabs>
        <w:adjustRightInd w:val="0"/>
        <w:snapToGrid w:val="0"/>
        <w:spacing w:line="240" w:lineRule="atLeast"/>
        <w:ind w:left="1985" w:hanging="185"/>
        <w:rPr>
          <w:rFonts w:ascii="微軟正黑體" w:eastAsia="微軟正黑體" w:hAnsi="微軟正黑體" w:cs="微軟正黑體"/>
          <w:color w:val="000000" w:themeColor="text1"/>
          <w:sz w:val="24"/>
          <w:szCs w:val="24"/>
        </w:rPr>
      </w:pPr>
      <w:r w:rsidRPr="001609C8">
        <w:rPr>
          <w:rFonts w:ascii="微軟正黑體" w:eastAsia="微軟正黑體" w:hAnsi="微軟正黑體" w:cs="微軟正黑體"/>
          <w:color w:val="000000" w:themeColor="text1"/>
          <w:sz w:val="24"/>
          <w:szCs w:val="24"/>
        </w:rPr>
        <w:t>美</w:t>
      </w:r>
      <w:proofErr w:type="gramStart"/>
      <w:r w:rsidRPr="001609C8">
        <w:rPr>
          <w:rFonts w:ascii="微軟正黑體" w:eastAsia="微軟正黑體" w:hAnsi="微軟正黑體" w:cs="微軟正黑體"/>
          <w:color w:val="000000" w:themeColor="text1"/>
          <w:sz w:val="24"/>
          <w:szCs w:val="24"/>
        </w:rPr>
        <w:t>崙</w:t>
      </w:r>
      <w:proofErr w:type="gramEnd"/>
      <w:r w:rsidRPr="001609C8">
        <w:rPr>
          <w:rFonts w:ascii="微軟正黑體" w:eastAsia="微軟正黑體" w:hAnsi="微軟正黑體" w:cs="微軟正黑體"/>
          <w:color w:val="000000" w:themeColor="text1"/>
          <w:sz w:val="24"/>
          <w:szCs w:val="24"/>
        </w:rPr>
        <w:t>總院：定義為臺灣基督教門諾會醫療財團法人門諾醫院。</w:t>
      </w:r>
    </w:p>
    <w:p w14:paraId="51941548" w14:textId="77777777" w:rsidR="00EA5BF1" w:rsidRPr="001609C8" w:rsidRDefault="00EE25DE" w:rsidP="00A6443F">
      <w:pPr>
        <w:pStyle w:val="LO-normal"/>
        <w:numPr>
          <w:ilvl w:val="2"/>
          <w:numId w:val="1"/>
        </w:numPr>
        <w:tabs>
          <w:tab w:val="left" w:pos="1985"/>
        </w:tabs>
        <w:adjustRightInd w:val="0"/>
        <w:snapToGrid w:val="0"/>
        <w:spacing w:line="240" w:lineRule="atLeast"/>
        <w:ind w:left="1985" w:hanging="185"/>
        <w:rPr>
          <w:rFonts w:ascii="微軟正黑體" w:eastAsia="微軟正黑體" w:hAnsi="微軟正黑體" w:cs="微軟正黑體"/>
          <w:color w:val="000000" w:themeColor="text1"/>
          <w:sz w:val="24"/>
          <w:szCs w:val="24"/>
        </w:rPr>
      </w:pPr>
      <w:r w:rsidRPr="001609C8">
        <w:rPr>
          <w:rFonts w:ascii="微軟正黑體" w:eastAsia="微軟正黑體" w:hAnsi="微軟正黑體" w:cs="微軟正黑體"/>
          <w:color w:val="000000" w:themeColor="text1"/>
          <w:sz w:val="24"/>
          <w:szCs w:val="24"/>
        </w:rPr>
        <w:t>壽豐分院：定義為臺灣基督教門諾會醫療財團法人門諾醫院壽豐分院。</w:t>
      </w:r>
    </w:p>
    <w:p w14:paraId="39014AFE" w14:textId="77777777" w:rsidR="00EA5BF1" w:rsidRPr="001609C8" w:rsidRDefault="00EE25DE" w:rsidP="00A6443F">
      <w:pPr>
        <w:pStyle w:val="af5"/>
        <w:numPr>
          <w:ilvl w:val="1"/>
          <w:numId w:val="1"/>
        </w:numPr>
        <w:adjustRightInd w:val="0"/>
        <w:snapToGrid w:val="0"/>
        <w:spacing w:line="240" w:lineRule="atLeast"/>
        <w:ind w:leftChars="0" w:left="1276" w:hanging="196"/>
        <w:rPr>
          <w:rFonts w:ascii="微軟正黑體" w:eastAsia="微軟正黑體" w:hAnsi="微軟正黑體" w:cs="微軟正黑體"/>
          <w:color w:val="000000" w:themeColor="text1"/>
          <w:szCs w:val="24"/>
        </w:rPr>
      </w:pPr>
      <w:r w:rsidRPr="001609C8">
        <w:rPr>
          <w:rFonts w:ascii="微軟正黑體" w:eastAsia="微軟正黑體" w:hAnsi="微軟正黑體" w:cs="Arial Unicode MS"/>
          <w:color w:val="000000" w:themeColor="text1"/>
          <w:szCs w:val="24"/>
        </w:rPr>
        <w:t>廠商</w:t>
      </w:r>
      <w:r w:rsidRPr="001609C8">
        <w:rPr>
          <w:rFonts w:ascii="微軟正黑體" w:eastAsia="微軟正黑體" w:hAnsi="微軟正黑體" w:cs="微軟正黑體"/>
          <w:color w:val="000000" w:themeColor="text1"/>
          <w:szCs w:val="24"/>
        </w:rPr>
        <w:t>資格</w:t>
      </w:r>
    </w:p>
    <w:p w14:paraId="0B56C3E1" w14:textId="77777777" w:rsidR="00F374DC" w:rsidRPr="001609C8" w:rsidRDefault="00F374DC" w:rsidP="00A6443F">
      <w:pPr>
        <w:pStyle w:val="LO-normal"/>
        <w:numPr>
          <w:ilvl w:val="2"/>
          <w:numId w:val="1"/>
        </w:numPr>
        <w:tabs>
          <w:tab w:val="left" w:pos="1985"/>
        </w:tabs>
        <w:adjustRightInd w:val="0"/>
        <w:snapToGrid w:val="0"/>
        <w:spacing w:line="240" w:lineRule="atLeast"/>
        <w:ind w:left="1985" w:hanging="185"/>
        <w:rPr>
          <w:rFonts w:ascii="微軟正黑體" w:eastAsia="微軟正黑體" w:hAnsi="微軟正黑體" w:cs="微軟正黑體"/>
          <w:color w:val="000000" w:themeColor="text1"/>
          <w:sz w:val="24"/>
          <w:szCs w:val="24"/>
        </w:rPr>
      </w:pPr>
      <w:r w:rsidRPr="001609C8">
        <w:rPr>
          <w:rFonts w:ascii="微軟正黑體" w:eastAsia="微軟正黑體" w:hAnsi="微軟正黑體" w:cs="微軟正黑體" w:hint="eastAsia"/>
          <w:color w:val="000000" w:themeColor="text1"/>
          <w:szCs w:val="24"/>
        </w:rPr>
        <w:t>非經濟部投資審議委員會公告之「陸資投資資訊產業事業清冊」廠商。</w:t>
      </w:r>
    </w:p>
    <w:p w14:paraId="01A6B1F7" w14:textId="4F34B7C8" w:rsidR="00EA5BF1" w:rsidRPr="001609C8" w:rsidRDefault="00F374DC" w:rsidP="00A6443F">
      <w:pPr>
        <w:pStyle w:val="LO-normal"/>
        <w:numPr>
          <w:ilvl w:val="2"/>
          <w:numId w:val="1"/>
        </w:numPr>
        <w:tabs>
          <w:tab w:val="left" w:pos="1985"/>
        </w:tabs>
        <w:adjustRightInd w:val="0"/>
        <w:snapToGrid w:val="0"/>
        <w:spacing w:line="240" w:lineRule="atLeast"/>
        <w:ind w:left="1985" w:hanging="185"/>
        <w:rPr>
          <w:rFonts w:ascii="微軟正黑體" w:eastAsia="微軟正黑體" w:hAnsi="微軟正黑體" w:cs="微軟正黑體"/>
          <w:color w:val="000000" w:themeColor="text1"/>
          <w:sz w:val="24"/>
          <w:szCs w:val="24"/>
        </w:rPr>
      </w:pPr>
      <w:r w:rsidRPr="001609C8">
        <w:rPr>
          <w:rFonts w:ascii="微軟正黑體" w:eastAsia="微軟正黑體" w:hAnsi="微軟正黑體" w:cs="微軟正黑體" w:hint="eastAsia"/>
          <w:color w:val="000000" w:themeColor="text1"/>
          <w:sz w:val="24"/>
          <w:szCs w:val="24"/>
        </w:rPr>
        <w:t>營業項目具資訊軟體服務且資本總額新台幣</w:t>
      </w:r>
      <w:r w:rsidRPr="001609C8">
        <w:rPr>
          <w:rFonts w:ascii="微軟正黑體" w:eastAsia="微軟正黑體" w:hAnsi="微軟正黑體" w:cs="微軟正黑體"/>
          <w:color w:val="000000" w:themeColor="text1"/>
          <w:sz w:val="24"/>
          <w:szCs w:val="24"/>
        </w:rPr>
        <w:t>3.</w:t>
      </w:r>
      <w:r w:rsidRPr="001609C8">
        <w:rPr>
          <w:rFonts w:ascii="微軟正黑體" w:eastAsia="微軟正黑體" w:hAnsi="微軟正黑體" w:cs="微軟正黑體" w:hint="eastAsia"/>
          <w:color w:val="000000" w:themeColor="text1"/>
          <w:sz w:val="24"/>
          <w:szCs w:val="24"/>
        </w:rPr>
        <w:t>5億元以上之公司行號。</w:t>
      </w:r>
    </w:p>
    <w:p w14:paraId="3963EF40" w14:textId="4D7E43D2" w:rsidR="00B05A1D" w:rsidRPr="001609C8" w:rsidRDefault="00F374DC" w:rsidP="006510CC">
      <w:pPr>
        <w:pStyle w:val="LO-normal"/>
        <w:numPr>
          <w:ilvl w:val="2"/>
          <w:numId w:val="1"/>
        </w:numPr>
        <w:tabs>
          <w:tab w:val="left" w:pos="1985"/>
        </w:tabs>
        <w:adjustRightInd w:val="0"/>
        <w:snapToGrid w:val="0"/>
        <w:spacing w:line="240" w:lineRule="atLeast"/>
        <w:ind w:left="1985" w:hanging="185"/>
        <w:rPr>
          <w:rFonts w:ascii="微軟正黑體" w:eastAsia="微軟正黑體" w:hAnsi="微軟正黑體" w:cs="微軟正黑體"/>
          <w:color w:val="000000" w:themeColor="text1"/>
          <w:sz w:val="24"/>
          <w:szCs w:val="24"/>
        </w:rPr>
      </w:pPr>
      <w:r w:rsidRPr="001609C8">
        <w:rPr>
          <w:rFonts w:ascii="微軟正黑體" w:eastAsia="微軟正黑體" w:hAnsi="微軟正黑體" w:cs="微軟正黑體" w:hint="eastAsia"/>
          <w:color w:val="000000" w:themeColor="text1"/>
          <w:szCs w:val="24"/>
        </w:rPr>
        <w:t>須為採購標的之原製造廠商或原廠授權之經銷商</w:t>
      </w:r>
    </w:p>
    <w:p w14:paraId="799AF088" w14:textId="1814F76B" w:rsidR="006510CC" w:rsidRPr="001609C8" w:rsidRDefault="00F374DC" w:rsidP="006510CC">
      <w:pPr>
        <w:pStyle w:val="af5"/>
        <w:numPr>
          <w:ilvl w:val="2"/>
          <w:numId w:val="1"/>
        </w:numPr>
        <w:ind w:leftChars="0" w:left="1985" w:hanging="185"/>
        <w:rPr>
          <w:rFonts w:ascii="微軟正黑體" w:eastAsia="微軟正黑體" w:hAnsi="微軟正黑體" w:cs="微軟正黑體"/>
          <w:color w:val="000000" w:themeColor="text1"/>
          <w:kern w:val="0"/>
          <w:szCs w:val="24"/>
          <w:lang w:bidi="hi-IN"/>
        </w:rPr>
      </w:pPr>
      <w:r w:rsidRPr="001609C8">
        <w:rPr>
          <w:rFonts w:ascii="微軟正黑體" w:eastAsia="微軟正黑體" w:hAnsi="微軟正黑體" w:cs="微軟正黑體" w:hint="eastAsia"/>
          <w:color w:val="000000" w:themeColor="text1"/>
          <w:szCs w:val="24"/>
        </w:rPr>
        <w:t>廠商須有國內建置導入經驗之實績。</w:t>
      </w:r>
    </w:p>
    <w:p w14:paraId="22B81A01" w14:textId="5C55B935" w:rsidR="00FA5A89" w:rsidRPr="001609C8" w:rsidRDefault="00F374DC" w:rsidP="00F374DC">
      <w:pPr>
        <w:pStyle w:val="af5"/>
        <w:numPr>
          <w:ilvl w:val="2"/>
          <w:numId w:val="1"/>
        </w:numPr>
        <w:ind w:leftChars="0" w:left="1985" w:hanging="185"/>
        <w:rPr>
          <w:rFonts w:ascii="微軟正黑體" w:eastAsia="微軟正黑體" w:hAnsi="微軟正黑體" w:cs="微軟正黑體"/>
          <w:color w:val="000000" w:themeColor="text1"/>
          <w:kern w:val="0"/>
          <w:szCs w:val="24"/>
          <w:lang w:bidi="hi-IN"/>
        </w:rPr>
      </w:pPr>
      <w:r w:rsidRPr="001609C8">
        <w:rPr>
          <w:rFonts w:ascii="微軟正黑體" w:eastAsia="微軟正黑體" w:hAnsi="微軟正黑體" w:cs="微軟正黑體" w:hint="eastAsia"/>
          <w:color w:val="000000" w:themeColor="text1"/>
          <w:kern w:val="0"/>
          <w:szCs w:val="24"/>
          <w:lang w:bidi="hi-IN"/>
        </w:rPr>
        <w:t>技術維護人員需有原廠授權認證資格</w:t>
      </w:r>
      <w:r w:rsidRPr="001609C8">
        <w:rPr>
          <w:rFonts w:ascii="微軟正黑體" w:eastAsia="微軟正黑體" w:hAnsi="微軟正黑體" w:cs="微軟正黑體" w:hint="eastAsia"/>
          <w:color w:val="000000" w:themeColor="text1"/>
          <w:szCs w:val="24"/>
        </w:rPr>
        <w:t>。</w:t>
      </w:r>
    </w:p>
    <w:p w14:paraId="4B20DCCE" w14:textId="77777777" w:rsidR="00EA5BF1" w:rsidRPr="001609C8" w:rsidRDefault="00EE25DE" w:rsidP="00090DB0">
      <w:pPr>
        <w:pStyle w:val="af5"/>
        <w:numPr>
          <w:ilvl w:val="0"/>
          <w:numId w:val="1"/>
        </w:numPr>
        <w:tabs>
          <w:tab w:val="left" w:pos="426"/>
        </w:tabs>
        <w:adjustRightInd w:val="0"/>
        <w:snapToGrid w:val="0"/>
        <w:spacing w:line="240" w:lineRule="atLeast"/>
        <w:ind w:leftChars="0" w:left="714" w:hanging="357"/>
        <w:outlineLvl w:val="0"/>
        <w:rPr>
          <w:rFonts w:ascii="微軟正黑體" w:eastAsia="微軟正黑體" w:hAnsi="微軟正黑體" w:cs="微軟正黑體"/>
          <w:b/>
          <w:color w:val="000000" w:themeColor="text1"/>
          <w:szCs w:val="24"/>
        </w:rPr>
      </w:pPr>
      <w:bookmarkStart w:id="1" w:name="_Toc192861516"/>
      <w:r w:rsidRPr="001609C8">
        <w:rPr>
          <w:rFonts w:ascii="微軟正黑體" w:eastAsia="微軟正黑體" w:hAnsi="微軟正黑體" w:cs="微軟正黑體"/>
          <w:b/>
          <w:color w:val="000000" w:themeColor="text1"/>
          <w:szCs w:val="24"/>
        </w:rPr>
        <w:t>現況說明</w:t>
      </w:r>
      <w:bookmarkEnd w:id="1"/>
    </w:p>
    <w:p w14:paraId="2AA2811E" w14:textId="20A4F9A1" w:rsidR="000937B1" w:rsidRPr="001609C8" w:rsidRDefault="000937B1" w:rsidP="000937B1">
      <w:pPr>
        <w:pStyle w:val="af5"/>
        <w:numPr>
          <w:ilvl w:val="1"/>
          <w:numId w:val="1"/>
        </w:numPr>
        <w:adjustRightInd w:val="0"/>
        <w:snapToGrid w:val="0"/>
        <w:spacing w:line="240" w:lineRule="atLeast"/>
        <w:ind w:leftChars="0" w:left="1276" w:hanging="196"/>
        <w:rPr>
          <w:rFonts w:ascii="微軟正黑體" w:eastAsia="微軟正黑體" w:hAnsi="微軟正黑體" w:cs="微軟正黑體"/>
          <w:color w:val="000000" w:themeColor="text1"/>
          <w:szCs w:val="24"/>
        </w:rPr>
      </w:pPr>
      <w:r w:rsidRPr="001609C8">
        <w:rPr>
          <w:rFonts w:ascii="微軟正黑體" w:eastAsia="微軟正黑體" w:hAnsi="微軟正黑體" w:cs="微軟正黑體" w:hint="eastAsia"/>
          <w:color w:val="000000" w:themeColor="text1"/>
          <w:szCs w:val="24"/>
        </w:rPr>
        <w:t>設備</w:t>
      </w:r>
      <w:r w:rsidRPr="001609C8">
        <w:rPr>
          <w:rFonts w:ascii="微軟正黑體" w:eastAsia="微軟正黑體" w:hAnsi="微軟正黑體" w:cs="微軟正黑體"/>
          <w:color w:val="000000" w:themeColor="text1"/>
          <w:szCs w:val="24"/>
        </w:rPr>
        <w:t>環境</w:t>
      </w:r>
    </w:p>
    <w:p w14:paraId="374021A8" w14:textId="004611FF" w:rsidR="000937B1" w:rsidRPr="001609C8" w:rsidRDefault="000937B1" w:rsidP="000937B1">
      <w:pPr>
        <w:pStyle w:val="af5"/>
        <w:numPr>
          <w:ilvl w:val="2"/>
          <w:numId w:val="1"/>
        </w:numPr>
        <w:adjustRightInd w:val="0"/>
        <w:snapToGrid w:val="0"/>
        <w:spacing w:line="240" w:lineRule="atLeast"/>
        <w:ind w:leftChars="0"/>
        <w:rPr>
          <w:rFonts w:ascii="微軟正黑體" w:eastAsia="微軟正黑體" w:hAnsi="微軟正黑體" w:cs="微軟正黑體"/>
          <w:color w:val="000000" w:themeColor="text1"/>
          <w:szCs w:val="24"/>
        </w:rPr>
      </w:pPr>
      <w:r w:rsidRPr="001609C8">
        <w:rPr>
          <w:rFonts w:ascii="微軟正黑體" w:eastAsia="微軟正黑體" w:hAnsi="微軟正黑體" w:cs="微軟正黑體" w:hint="eastAsia"/>
          <w:color w:val="000000" w:themeColor="text1"/>
          <w:szCs w:val="24"/>
        </w:rPr>
        <w:t>備有</w:t>
      </w:r>
      <w:proofErr w:type="spellStart"/>
      <w:r w:rsidRPr="001609C8">
        <w:rPr>
          <w:rFonts w:ascii="微軟正黑體" w:eastAsia="微軟正黑體" w:hAnsi="微軟正黑體" w:cs="微軟正黑體" w:hint="eastAsia"/>
          <w:color w:val="000000" w:themeColor="text1"/>
          <w:szCs w:val="24"/>
        </w:rPr>
        <w:t>VMweare</w:t>
      </w:r>
      <w:proofErr w:type="spellEnd"/>
      <w:r w:rsidR="000A6897" w:rsidRPr="001609C8">
        <w:rPr>
          <w:rFonts w:ascii="微軟正黑體" w:eastAsia="微軟正黑體" w:hAnsi="微軟正黑體" w:cs="微軟正黑體" w:hint="eastAsia"/>
          <w:color w:val="000000" w:themeColor="text1"/>
          <w:szCs w:val="24"/>
        </w:rPr>
        <w:t xml:space="preserve"> </w:t>
      </w:r>
      <w:proofErr w:type="spellStart"/>
      <w:r w:rsidR="000A6897" w:rsidRPr="001609C8">
        <w:rPr>
          <w:rFonts w:ascii="微軟正黑體" w:eastAsia="微軟正黑體" w:hAnsi="微軟正黑體" w:cs="微軟正黑體"/>
          <w:color w:val="000000" w:themeColor="text1"/>
          <w:szCs w:val="24"/>
        </w:rPr>
        <w:t>ESXi</w:t>
      </w:r>
      <w:proofErr w:type="spellEnd"/>
      <w:r w:rsidRPr="001609C8">
        <w:rPr>
          <w:rFonts w:ascii="微軟正黑體" w:eastAsia="微軟正黑體" w:hAnsi="微軟正黑體" w:cs="微軟正黑體" w:hint="eastAsia"/>
          <w:color w:val="000000" w:themeColor="text1"/>
          <w:szCs w:val="24"/>
        </w:rPr>
        <w:t>主機環境。</w:t>
      </w:r>
    </w:p>
    <w:p w14:paraId="325807FE" w14:textId="77777777" w:rsidR="000937B1" w:rsidRPr="001609C8" w:rsidRDefault="000937B1" w:rsidP="000937B1">
      <w:pPr>
        <w:pStyle w:val="af5"/>
        <w:numPr>
          <w:ilvl w:val="2"/>
          <w:numId w:val="1"/>
        </w:numPr>
        <w:adjustRightInd w:val="0"/>
        <w:snapToGrid w:val="0"/>
        <w:spacing w:line="240" w:lineRule="atLeast"/>
        <w:ind w:leftChars="0"/>
        <w:rPr>
          <w:rFonts w:ascii="微軟正黑體" w:eastAsia="微軟正黑體" w:hAnsi="微軟正黑體" w:cs="微軟正黑體"/>
          <w:color w:val="000000" w:themeColor="text1"/>
          <w:szCs w:val="24"/>
        </w:rPr>
      </w:pPr>
      <w:r w:rsidRPr="001609C8">
        <w:rPr>
          <w:rFonts w:ascii="微軟正黑體" w:eastAsia="微軟正黑體" w:hAnsi="微軟正黑體" w:cs="微軟正黑體" w:hint="eastAsia"/>
          <w:color w:val="000000" w:themeColor="text1"/>
          <w:szCs w:val="24"/>
        </w:rPr>
        <w:t>醫療相關儀器設備及無線監測傳輸儀器等。</w:t>
      </w:r>
    </w:p>
    <w:p w14:paraId="76376C91" w14:textId="77777777" w:rsidR="000937B1" w:rsidRPr="001609C8" w:rsidRDefault="000937B1" w:rsidP="000937B1">
      <w:pPr>
        <w:pStyle w:val="af5"/>
        <w:numPr>
          <w:ilvl w:val="2"/>
          <w:numId w:val="1"/>
        </w:numPr>
        <w:adjustRightInd w:val="0"/>
        <w:snapToGrid w:val="0"/>
        <w:spacing w:line="240" w:lineRule="atLeast"/>
        <w:ind w:leftChars="0"/>
        <w:rPr>
          <w:rFonts w:ascii="微軟正黑體" w:eastAsia="微軟正黑體" w:hAnsi="微軟正黑體" w:cs="微軟正黑體"/>
          <w:color w:val="000000" w:themeColor="text1"/>
          <w:szCs w:val="24"/>
        </w:rPr>
      </w:pPr>
      <w:r w:rsidRPr="001609C8">
        <w:rPr>
          <w:rFonts w:ascii="微軟正黑體" w:eastAsia="微軟正黑體" w:hAnsi="微軟正黑體" w:cs="微軟正黑體" w:hint="eastAsia"/>
          <w:color w:val="000000" w:themeColor="text1"/>
          <w:szCs w:val="24"/>
        </w:rPr>
        <w:t>資訊網路通訊相關設備</w:t>
      </w:r>
    </w:p>
    <w:p w14:paraId="474CF9F3" w14:textId="7BB095BA" w:rsidR="000937B1" w:rsidRPr="001609C8" w:rsidRDefault="000937B1" w:rsidP="000937B1">
      <w:pPr>
        <w:pStyle w:val="af5"/>
        <w:numPr>
          <w:ilvl w:val="1"/>
          <w:numId w:val="1"/>
        </w:numPr>
        <w:adjustRightInd w:val="0"/>
        <w:snapToGrid w:val="0"/>
        <w:spacing w:line="240" w:lineRule="atLeast"/>
        <w:ind w:leftChars="0" w:left="1276" w:hanging="196"/>
        <w:rPr>
          <w:rFonts w:ascii="微軟正黑體" w:eastAsia="微軟正黑體" w:hAnsi="微軟正黑體" w:cs="微軟正黑體"/>
          <w:color w:val="000000" w:themeColor="text1"/>
          <w:szCs w:val="24"/>
        </w:rPr>
      </w:pPr>
      <w:r w:rsidRPr="001609C8">
        <w:rPr>
          <w:rFonts w:ascii="微軟正黑體" w:eastAsia="微軟正黑體" w:hAnsi="微軟正黑體" w:cs="微軟正黑體" w:hint="eastAsia"/>
          <w:color w:val="000000" w:themeColor="text1"/>
          <w:szCs w:val="24"/>
        </w:rPr>
        <w:t>系統主機</w:t>
      </w:r>
      <w:r w:rsidRPr="001609C8">
        <w:rPr>
          <w:rFonts w:ascii="微軟正黑體" w:eastAsia="微軟正黑體" w:hAnsi="微軟正黑體" w:cs="微軟正黑體"/>
          <w:color w:val="000000" w:themeColor="text1"/>
          <w:szCs w:val="24"/>
        </w:rPr>
        <w:t xml:space="preserve"> </w:t>
      </w:r>
    </w:p>
    <w:p w14:paraId="6F1DC21B" w14:textId="77777777" w:rsidR="000937B1" w:rsidRPr="001609C8" w:rsidRDefault="000937B1" w:rsidP="000937B1">
      <w:pPr>
        <w:pStyle w:val="af5"/>
        <w:numPr>
          <w:ilvl w:val="2"/>
          <w:numId w:val="1"/>
        </w:numPr>
        <w:adjustRightInd w:val="0"/>
        <w:snapToGrid w:val="0"/>
        <w:spacing w:line="240" w:lineRule="atLeast"/>
        <w:ind w:leftChars="0"/>
        <w:rPr>
          <w:rFonts w:ascii="微軟正黑體" w:eastAsia="微軟正黑體" w:hAnsi="微軟正黑體" w:cs="微軟正黑體"/>
          <w:color w:val="000000" w:themeColor="text1"/>
          <w:szCs w:val="24"/>
        </w:rPr>
      </w:pPr>
      <w:r w:rsidRPr="001609C8">
        <w:rPr>
          <w:rFonts w:ascii="微軟正黑體" w:eastAsia="微軟正黑體" w:hAnsi="微軟正黑體" w:cs="微軟正黑體"/>
          <w:color w:val="000000" w:themeColor="text1"/>
          <w:szCs w:val="24"/>
        </w:rPr>
        <w:t>VMware vSphere</w:t>
      </w:r>
      <w:r w:rsidRPr="001609C8">
        <w:rPr>
          <w:rFonts w:ascii="微軟正黑體" w:eastAsia="微軟正黑體" w:hAnsi="微軟正黑體" w:cs="微軟正黑體" w:hint="eastAsia"/>
          <w:color w:val="000000" w:themeColor="text1"/>
          <w:szCs w:val="24"/>
        </w:rPr>
        <w:t>作業系統主機。</w:t>
      </w:r>
    </w:p>
    <w:p w14:paraId="63AC760D" w14:textId="77777777" w:rsidR="000937B1" w:rsidRPr="001609C8" w:rsidRDefault="000937B1" w:rsidP="000937B1">
      <w:pPr>
        <w:pStyle w:val="af5"/>
        <w:numPr>
          <w:ilvl w:val="2"/>
          <w:numId w:val="1"/>
        </w:numPr>
        <w:adjustRightInd w:val="0"/>
        <w:snapToGrid w:val="0"/>
        <w:spacing w:line="240" w:lineRule="atLeast"/>
        <w:ind w:leftChars="0"/>
        <w:rPr>
          <w:rFonts w:ascii="微軟正黑體" w:eastAsia="微軟正黑體" w:hAnsi="微軟正黑體" w:cs="微軟正黑體"/>
          <w:color w:val="000000" w:themeColor="text1"/>
          <w:szCs w:val="24"/>
        </w:rPr>
      </w:pPr>
      <w:r w:rsidRPr="001609C8">
        <w:rPr>
          <w:rFonts w:ascii="微軟正黑體" w:eastAsia="微軟正黑體" w:hAnsi="微軟正黑體" w:cs="微軟正黑體"/>
          <w:color w:val="000000" w:themeColor="text1"/>
          <w:szCs w:val="24"/>
        </w:rPr>
        <w:t>Windows Server</w:t>
      </w:r>
      <w:r w:rsidRPr="001609C8">
        <w:rPr>
          <w:rFonts w:ascii="微軟正黑體" w:eastAsia="微軟正黑體" w:hAnsi="微軟正黑體" w:cs="微軟正黑體" w:hint="eastAsia"/>
          <w:color w:val="000000" w:themeColor="text1"/>
          <w:szCs w:val="24"/>
        </w:rPr>
        <w:t>作業系統主機。</w:t>
      </w:r>
    </w:p>
    <w:p w14:paraId="6A39AE75" w14:textId="7E4843E3" w:rsidR="000937B1" w:rsidRPr="001609C8" w:rsidRDefault="000937B1" w:rsidP="000937B1">
      <w:pPr>
        <w:pStyle w:val="af5"/>
        <w:numPr>
          <w:ilvl w:val="2"/>
          <w:numId w:val="1"/>
        </w:numPr>
        <w:adjustRightInd w:val="0"/>
        <w:snapToGrid w:val="0"/>
        <w:spacing w:line="240" w:lineRule="atLeast"/>
        <w:ind w:leftChars="0"/>
        <w:rPr>
          <w:rFonts w:ascii="微軟正黑體" w:eastAsia="微軟正黑體" w:hAnsi="微軟正黑體" w:cs="微軟正黑體"/>
          <w:color w:val="000000" w:themeColor="text1"/>
          <w:szCs w:val="24"/>
        </w:rPr>
      </w:pPr>
      <w:r w:rsidRPr="001609C8">
        <w:rPr>
          <w:rFonts w:ascii="微軟正黑體" w:eastAsia="微軟正黑體" w:hAnsi="微軟正黑體" w:cs="微軟正黑體"/>
          <w:color w:val="000000" w:themeColor="text1"/>
          <w:szCs w:val="24"/>
        </w:rPr>
        <w:t>Oracle So</w:t>
      </w:r>
      <w:r w:rsidR="00986AFF" w:rsidRPr="001609C8">
        <w:rPr>
          <w:rFonts w:ascii="微軟正黑體" w:eastAsia="微軟正黑體" w:hAnsi="微軟正黑體" w:cs="微軟正黑體" w:hint="eastAsia"/>
          <w:color w:val="000000" w:themeColor="text1"/>
          <w:szCs w:val="24"/>
        </w:rPr>
        <w:t>l</w:t>
      </w:r>
      <w:r w:rsidRPr="001609C8">
        <w:rPr>
          <w:rFonts w:ascii="微軟正黑體" w:eastAsia="微軟正黑體" w:hAnsi="微軟正黑體" w:cs="微軟正黑體"/>
          <w:color w:val="000000" w:themeColor="text1"/>
          <w:szCs w:val="24"/>
        </w:rPr>
        <w:t xml:space="preserve">aris </w:t>
      </w:r>
      <w:r w:rsidRPr="001609C8">
        <w:rPr>
          <w:rFonts w:ascii="微軟正黑體" w:eastAsia="微軟正黑體" w:hAnsi="微軟正黑體" w:cs="微軟正黑體" w:hint="eastAsia"/>
          <w:color w:val="000000" w:themeColor="text1"/>
          <w:szCs w:val="24"/>
        </w:rPr>
        <w:t>作業系統主機。</w:t>
      </w:r>
    </w:p>
    <w:p w14:paraId="41E6A142" w14:textId="77777777" w:rsidR="000937B1" w:rsidRPr="001609C8" w:rsidRDefault="000937B1" w:rsidP="000937B1">
      <w:pPr>
        <w:pStyle w:val="af5"/>
        <w:numPr>
          <w:ilvl w:val="2"/>
          <w:numId w:val="1"/>
        </w:numPr>
        <w:adjustRightInd w:val="0"/>
        <w:snapToGrid w:val="0"/>
        <w:spacing w:line="240" w:lineRule="atLeast"/>
        <w:ind w:leftChars="0"/>
        <w:rPr>
          <w:rFonts w:ascii="微軟正黑體" w:eastAsia="微軟正黑體" w:hAnsi="微軟正黑體" w:cs="微軟正黑體"/>
          <w:color w:val="000000" w:themeColor="text1"/>
          <w:szCs w:val="24"/>
        </w:rPr>
      </w:pPr>
      <w:r w:rsidRPr="001609C8">
        <w:rPr>
          <w:rFonts w:ascii="微軟正黑體" w:eastAsia="微軟正黑體" w:hAnsi="微軟正黑體" w:cs="微軟正黑體"/>
          <w:color w:val="000000" w:themeColor="text1"/>
          <w:szCs w:val="24"/>
        </w:rPr>
        <w:t>Linux Base</w:t>
      </w:r>
      <w:r w:rsidRPr="001609C8">
        <w:rPr>
          <w:rFonts w:ascii="微軟正黑體" w:eastAsia="微軟正黑體" w:hAnsi="微軟正黑體" w:cs="微軟正黑體" w:hint="eastAsia"/>
          <w:color w:val="000000" w:themeColor="text1"/>
          <w:szCs w:val="24"/>
        </w:rPr>
        <w:t>作業系統主機。</w:t>
      </w:r>
    </w:p>
    <w:p w14:paraId="47C54A40" w14:textId="73CAFAC6" w:rsidR="000937B1" w:rsidRPr="001609C8" w:rsidRDefault="000937B1" w:rsidP="000937B1">
      <w:pPr>
        <w:pStyle w:val="af5"/>
        <w:numPr>
          <w:ilvl w:val="2"/>
          <w:numId w:val="1"/>
        </w:numPr>
        <w:adjustRightInd w:val="0"/>
        <w:snapToGrid w:val="0"/>
        <w:spacing w:line="240" w:lineRule="atLeast"/>
        <w:ind w:leftChars="0"/>
        <w:rPr>
          <w:rFonts w:ascii="微軟正黑體" w:eastAsia="微軟正黑體" w:hAnsi="微軟正黑體" w:cs="微軟正黑體"/>
          <w:color w:val="000000" w:themeColor="text1"/>
          <w:szCs w:val="24"/>
        </w:rPr>
      </w:pPr>
      <w:r w:rsidRPr="001609C8">
        <w:rPr>
          <w:rFonts w:ascii="微軟正黑體" w:eastAsia="微軟正黑體" w:hAnsi="微軟正黑體" w:cs="微軟正黑體"/>
          <w:color w:val="000000" w:themeColor="text1"/>
          <w:szCs w:val="24"/>
        </w:rPr>
        <w:lastRenderedPageBreak/>
        <w:t>IBM AIX</w:t>
      </w:r>
      <w:r w:rsidRPr="001609C8">
        <w:rPr>
          <w:rFonts w:ascii="微軟正黑體" w:eastAsia="微軟正黑體" w:hAnsi="微軟正黑體" w:cs="微軟正黑體" w:hint="eastAsia"/>
          <w:color w:val="000000" w:themeColor="text1"/>
          <w:szCs w:val="24"/>
        </w:rPr>
        <w:t>作業系統主機。</w:t>
      </w:r>
    </w:p>
    <w:p w14:paraId="4D037285" w14:textId="1A0F92C6" w:rsidR="00272A8E" w:rsidRPr="001609C8" w:rsidRDefault="00272A8E" w:rsidP="00D743FE">
      <w:pPr>
        <w:pStyle w:val="af5"/>
        <w:numPr>
          <w:ilvl w:val="2"/>
          <w:numId w:val="1"/>
        </w:numPr>
        <w:adjustRightInd w:val="0"/>
        <w:snapToGrid w:val="0"/>
        <w:spacing w:line="240" w:lineRule="atLeast"/>
        <w:ind w:leftChars="0"/>
        <w:rPr>
          <w:rFonts w:ascii="微軟正黑體" w:eastAsia="微軟正黑體" w:hAnsi="微軟正黑體" w:cs="微軟正黑體"/>
          <w:color w:val="000000" w:themeColor="text1"/>
          <w:szCs w:val="24"/>
        </w:rPr>
      </w:pPr>
      <w:r w:rsidRPr="001609C8">
        <w:rPr>
          <w:rFonts w:ascii="微軟正黑體" w:eastAsia="微軟正黑體" w:hAnsi="微軟正黑體" w:cs="微軟正黑體"/>
          <w:color w:val="000000" w:themeColor="text1"/>
          <w:szCs w:val="24"/>
        </w:rPr>
        <w:t>Kubernetes</w:t>
      </w:r>
      <w:r w:rsidRPr="001609C8">
        <w:rPr>
          <w:rFonts w:ascii="微軟正黑體" w:eastAsia="微軟正黑體" w:hAnsi="微軟正黑體" w:cs="微軟正黑體" w:hint="eastAsia"/>
          <w:color w:val="000000" w:themeColor="text1"/>
          <w:szCs w:val="24"/>
        </w:rPr>
        <w:t>作業系統主機</w:t>
      </w:r>
    </w:p>
    <w:p w14:paraId="76BE5AF4" w14:textId="4859BB72" w:rsidR="000937B1" w:rsidRPr="001609C8" w:rsidRDefault="000937B1" w:rsidP="000937B1">
      <w:pPr>
        <w:pStyle w:val="af5"/>
        <w:numPr>
          <w:ilvl w:val="1"/>
          <w:numId w:val="1"/>
        </w:numPr>
        <w:adjustRightInd w:val="0"/>
        <w:snapToGrid w:val="0"/>
        <w:spacing w:line="240" w:lineRule="atLeast"/>
        <w:ind w:leftChars="0" w:left="1276" w:hanging="196"/>
        <w:rPr>
          <w:rFonts w:ascii="微軟正黑體" w:eastAsia="微軟正黑體" w:hAnsi="微軟正黑體" w:cs="微軟正黑體"/>
          <w:color w:val="000000" w:themeColor="text1"/>
          <w:szCs w:val="24"/>
        </w:rPr>
      </w:pPr>
      <w:r w:rsidRPr="001609C8">
        <w:rPr>
          <w:rFonts w:ascii="微軟正黑體" w:eastAsia="微軟正黑體" w:hAnsi="微軟正黑體" w:cs="微軟正黑體" w:hint="eastAsia"/>
          <w:color w:val="000000" w:themeColor="text1"/>
          <w:szCs w:val="24"/>
        </w:rPr>
        <w:t>資料庫系統</w:t>
      </w:r>
    </w:p>
    <w:p w14:paraId="7FB43D72" w14:textId="77777777" w:rsidR="000937B1" w:rsidRPr="001609C8" w:rsidRDefault="000937B1" w:rsidP="000937B1">
      <w:pPr>
        <w:pStyle w:val="af5"/>
        <w:numPr>
          <w:ilvl w:val="2"/>
          <w:numId w:val="1"/>
        </w:numPr>
        <w:adjustRightInd w:val="0"/>
        <w:snapToGrid w:val="0"/>
        <w:spacing w:line="240" w:lineRule="atLeast"/>
        <w:ind w:leftChars="0"/>
        <w:rPr>
          <w:rFonts w:ascii="微軟正黑體" w:eastAsia="微軟正黑體" w:hAnsi="微軟正黑體" w:cs="微軟正黑體"/>
          <w:color w:val="000000" w:themeColor="text1"/>
          <w:szCs w:val="24"/>
        </w:rPr>
      </w:pPr>
      <w:r w:rsidRPr="001609C8">
        <w:rPr>
          <w:rFonts w:ascii="微軟正黑體" w:eastAsia="微軟正黑體" w:hAnsi="微軟正黑體" w:cs="微軟正黑體"/>
          <w:color w:val="000000" w:themeColor="text1"/>
          <w:szCs w:val="24"/>
        </w:rPr>
        <w:t>Oracle</w:t>
      </w:r>
      <w:r w:rsidRPr="001609C8">
        <w:rPr>
          <w:rFonts w:ascii="微軟正黑體" w:eastAsia="微軟正黑體" w:hAnsi="微軟正黑體" w:cs="微軟正黑體" w:hint="eastAsia"/>
          <w:color w:val="000000" w:themeColor="text1"/>
          <w:szCs w:val="24"/>
        </w:rPr>
        <w:t>資料庫。</w:t>
      </w:r>
    </w:p>
    <w:p w14:paraId="40A63387" w14:textId="0B0005E6" w:rsidR="000937B1" w:rsidRPr="001609C8" w:rsidRDefault="000937B1" w:rsidP="000937B1">
      <w:pPr>
        <w:pStyle w:val="af5"/>
        <w:numPr>
          <w:ilvl w:val="2"/>
          <w:numId w:val="1"/>
        </w:numPr>
        <w:adjustRightInd w:val="0"/>
        <w:snapToGrid w:val="0"/>
        <w:spacing w:line="240" w:lineRule="atLeast"/>
        <w:ind w:leftChars="0"/>
        <w:rPr>
          <w:rFonts w:ascii="微軟正黑體" w:eastAsia="微軟正黑體" w:hAnsi="微軟正黑體" w:cs="微軟正黑體"/>
          <w:color w:val="000000" w:themeColor="text1"/>
          <w:szCs w:val="24"/>
        </w:rPr>
      </w:pPr>
      <w:r w:rsidRPr="001609C8">
        <w:rPr>
          <w:rFonts w:ascii="微軟正黑體" w:eastAsia="微軟正黑體" w:hAnsi="微軟正黑體" w:cs="微軟正黑體"/>
          <w:color w:val="000000" w:themeColor="text1"/>
          <w:szCs w:val="24"/>
        </w:rPr>
        <w:t>MS-SQL</w:t>
      </w:r>
      <w:r w:rsidRPr="001609C8">
        <w:rPr>
          <w:rFonts w:ascii="微軟正黑體" w:eastAsia="微軟正黑體" w:hAnsi="微軟正黑體" w:cs="微軟正黑體" w:hint="eastAsia"/>
          <w:color w:val="000000" w:themeColor="text1"/>
          <w:szCs w:val="24"/>
        </w:rPr>
        <w:t>資料庫。</w:t>
      </w:r>
    </w:p>
    <w:p w14:paraId="1AEEF9C9" w14:textId="23BC3C81" w:rsidR="00272A8E" w:rsidRPr="001609C8" w:rsidRDefault="00272A8E" w:rsidP="00272A8E">
      <w:pPr>
        <w:pStyle w:val="af5"/>
        <w:numPr>
          <w:ilvl w:val="1"/>
          <w:numId w:val="1"/>
        </w:numPr>
        <w:adjustRightInd w:val="0"/>
        <w:snapToGrid w:val="0"/>
        <w:spacing w:line="240" w:lineRule="atLeast"/>
        <w:ind w:leftChars="0" w:left="1276" w:hanging="196"/>
        <w:rPr>
          <w:rFonts w:ascii="微軟正黑體" w:eastAsia="微軟正黑體" w:hAnsi="微軟正黑體" w:cs="微軟正黑體"/>
          <w:color w:val="000000" w:themeColor="text1"/>
          <w:szCs w:val="24"/>
        </w:rPr>
      </w:pPr>
      <w:r w:rsidRPr="001609C8">
        <w:rPr>
          <w:rFonts w:ascii="微軟正黑體" w:eastAsia="微軟正黑體" w:hAnsi="微軟正黑體" w:cs="微軟正黑體" w:hint="eastAsia"/>
          <w:color w:val="000000" w:themeColor="text1"/>
          <w:szCs w:val="24"/>
        </w:rPr>
        <w:t>主控台伺服端：甲方自備</w:t>
      </w:r>
      <w:r w:rsidRPr="001609C8">
        <w:rPr>
          <w:rFonts w:ascii="微軟正黑體" w:eastAsia="微軟正黑體" w:hAnsi="微軟正黑體" w:cs="微軟正黑體"/>
          <w:color w:val="000000" w:themeColor="text1"/>
          <w:szCs w:val="24"/>
        </w:rPr>
        <w:t>VMWare</w:t>
      </w:r>
      <w:r w:rsidRPr="001609C8">
        <w:rPr>
          <w:rFonts w:ascii="微軟正黑體" w:eastAsia="微軟正黑體" w:hAnsi="微軟正黑體" w:cs="微軟正黑體" w:hint="eastAsia"/>
          <w:color w:val="000000" w:themeColor="text1"/>
          <w:szCs w:val="24"/>
        </w:rPr>
        <w:t>虛擬伺服器環境，可提供為網站或應用程式伺服器。</w:t>
      </w:r>
    </w:p>
    <w:p w14:paraId="38F7CBD5" w14:textId="77777777" w:rsidR="00EA5BF1" w:rsidRPr="001609C8" w:rsidRDefault="00EE25DE" w:rsidP="00090DB0">
      <w:pPr>
        <w:pStyle w:val="af5"/>
        <w:numPr>
          <w:ilvl w:val="0"/>
          <w:numId w:val="1"/>
        </w:numPr>
        <w:tabs>
          <w:tab w:val="left" w:pos="426"/>
        </w:tabs>
        <w:adjustRightInd w:val="0"/>
        <w:snapToGrid w:val="0"/>
        <w:spacing w:line="240" w:lineRule="atLeast"/>
        <w:ind w:leftChars="0" w:left="714" w:hanging="357"/>
        <w:outlineLvl w:val="0"/>
        <w:rPr>
          <w:rFonts w:ascii="微軟正黑體" w:eastAsia="微軟正黑體" w:hAnsi="微軟正黑體" w:cs="微軟正黑體"/>
          <w:b/>
          <w:color w:val="000000" w:themeColor="text1"/>
          <w:szCs w:val="24"/>
        </w:rPr>
      </w:pPr>
      <w:bookmarkStart w:id="2" w:name="_Toc192861517"/>
      <w:r w:rsidRPr="001609C8">
        <w:rPr>
          <w:rFonts w:ascii="微軟正黑體" w:eastAsia="微軟正黑體" w:hAnsi="微軟正黑體" w:cs="微軟正黑體"/>
          <w:b/>
          <w:color w:val="000000" w:themeColor="text1"/>
          <w:szCs w:val="24"/>
        </w:rPr>
        <w:t>專案需求說明</w:t>
      </w:r>
      <w:bookmarkEnd w:id="2"/>
    </w:p>
    <w:p w14:paraId="3D4A10F5" w14:textId="696E1DD9" w:rsidR="00D5434F" w:rsidRPr="001609C8" w:rsidRDefault="00D5434F" w:rsidP="00A6443F">
      <w:pPr>
        <w:pStyle w:val="af5"/>
        <w:numPr>
          <w:ilvl w:val="1"/>
          <w:numId w:val="1"/>
        </w:numPr>
        <w:adjustRightInd w:val="0"/>
        <w:snapToGrid w:val="0"/>
        <w:spacing w:line="240" w:lineRule="atLeast"/>
        <w:ind w:leftChars="0" w:left="1276" w:hanging="196"/>
        <w:rPr>
          <w:rFonts w:ascii="微軟正黑體" w:eastAsia="微軟正黑體" w:hAnsi="微軟正黑體" w:cs="微軟正黑體"/>
          <w:color w:val="000000" w:themeColor="text1"/>
          <w:szCs w:val="24"/>
        </w:rPr>
      </w:pPr>
      <w:bookmarkStart w:id="3" w:name="_bf67ibv8q1l5"/>
      <w:bookmarkEnd w:id="3"/>
      <w:r w:rsidRPr="001609C8">
        <w:rPr>
          <w:rFonts w:ascii="微軟正黑體" w:eastAsia="微軟正黑體" w:hAnsi="微軟正黑體" w:cs="微軟正黑體" w:hint="eastAsia"/>
          <w:color w:val="000000" w:themeColor="text1"/>
          <w:szCs w:val="24"/>
        </w:rPr>
        <w:t>導入範圍</w:t>
      </w:r>
      <w:r w:rsidR="00B80D4C" w:rsidRPr="001609C8">
        <w:rPr>
          <w:rFonts w:ascii="微軟正黑體" w:eastAsia="微軟正黑體" w:hAnsi="微軟正黑體" w:cs="微軟正黑體" w:hint="eastAsia"/>
          <w:color w:val="000000" w:themeColor="text1"/>
          <w:szCs w:val="24"/>
        </w:rPr>
        <w:t xml:space="preserve"> (</w:t>
      </w:r>
      <w:r w:rsidR="00C731A5" w:rsidRPr="001609C8">
        <w:rPr>
          <w:rFonts w:ascii="微軟正黑體" w:eastAsia="微軟正黑體" w:hAnsi="微軟正黑體" w:cs="微軟正黑體" w:hint="eastAsia"/>
          <w:color w:val="000000" w:themeColor="text1"/>
          <w:szCs w:val="24"/>
        </w:rPr>
        <w:t>依提供之數量作為定案)</w:t>
      </w:r>
    </w:p>
    <w:tbl>
      <w:tblPr>
        <w:tblStyle w:val="af8"/>
        <w:tblW w:w="8788" w:type="dxa"/>
        <w:tblInd w:w="1526" w:type="dxa"/>
        <w:tblLook w:val="04A0" w:firstRow="1" w:lastRow="0" w:firstColumn="1" w:lastColumn="0" w:noHBand="0" w:noVBand="1"/>
      </w:tblPr>
      <w:tblGrid>
        <w:gridCol w:w="1697"/>
        <w:gridCol w:w="1473"/>
        <w:gridCol w:w="939"/>
        <w:gridCol w:w="1982"/>
        <w:gridCol w:w="1750"/>
        <w:gridCol w:w="947"/>
      </w:tblGrid>
      <w:tr w:rsidR="00F1252A" w:rsidRPr="00D5434F" w14:paraId="226EB662" w14:textId="77777777" w:rsidTr="00E96595">
        <w:tc>
          <w:tcPr>
            <w:tcW w:w="1698" w:type="dxa"/>
            <w:shd w:val="clear" w:color="auto" w:fill="C6D9F1" w:themeFill="text2" w:themeFillTint="33"/>
            <w:vAlign w:val="center"/>
          </w:tcPr>
          <w:p w14:paraId="3C79CCCC" w14:textId="77777777" w:rsidR="00F1252A" w:rsidRPr="00D5434F" w:rsidRDefault="00F1252A" w:rsidP="00E96595">
            <w:pPr>
              <w:adjustRightInd w:val="0"/>
              <w:snapToGrid w:val="0"/>
              <w:spacing w:line="240" w:lineRule="atLeast"/>
              <w:jc w:val="center"/>
              <w:rPr>
                <w:rFonts w:ascii="微軟正黑體" w:eastAsia="微軟正黑體" w:hAnsi="微軟正黑體" w:cs="微軟正黑體"/>
                <w:szCs w:val="24"/>
              </w:rPr>
            </w:pPr>
            <w:r>
              <w:rPr>
                <w:rFonts w:ascii="微軟正黑體" w:eastAsia="微軟正黑體" w:hAnsi="微軟正黑體" w:cs="新細明體" w:hint="eastAsia"/>
                <w:b/>
                <w:bCs/>
                <w:color w:val="000000"/>
                <w:szCs w:val="24"/>
              </w:rPr>
              <w:t>C</w:t>
            </w:r>
            <w:r>
              <w:rPr>
                <w:rFonts w:ascii="微軟正黑體" w:eastAsia="微軟正黑體" w:hAnsi="微軟正黑體" w:cs="新細明體"/>
                <w:b/>
                <w:bCs/>
                <w:color w:val="000000"/>
                <w:szCs w:val="24"/>
              </w:rPr>
              <w:t>ore</w:t>
            </w:r>
            <w:r>
              <w:rPr>
                <w:rFonts w:ascii="微軟正黑體" w:eastAsia="微軟正黑體" w:hAnsi="微軟正黑體" w:cs="新細明體" w:hint="eastAsia"/>
                <w:b/>
                <w:bCs/>
                <w:color w:val="000000"/>
                <w:szCs w:val="24"/>
              </w:rPr>
              <w:t>主機</w:t>
            </w:r>
          </w:p>
        </w:tc>
        <w:tc>
          <w:tcPr>
            <w:tcW w:w="1473" w:type="dxa"/>
            <w:shd w:val="clear" w:color="auto" w:fill="C6D9F1" w:themeFill="text2" w:themeFillTint="33"/>
            <w:vAlign w:val="center"/>
          </w:tcPr>
          <w:p w14:paraId="27B28939" w14:textId="77777777" w:rsidR="00F1252A" w:rsidRPr="00D5434F" w:rsidRDefault="00F1252A" w:rsidP="00E96595">
            <w:pPr>
              <w:adjustRightInd w:val="0"/>
              <w:snapToGrid w:val="0"/>
              <w:spacing w:line="240" w:lineRule="atLeast"/>
              <w:jc w:val="center"/>
              <w:rPr>
                <w:rFonts w:ascii="微軟正黑體" w:eastAsia="微軟正黑體" w:hAnsi="微軟正黑體" w:cs="微軟正黑體"/>
                <w:szCs w:val="24"/>
              </w:rPr>
            </w:pPr>
            <w:r w:rsidRPr="00025B73">
              <w:rPr>
                <w:rFonts w:ascii="微軟正黑體" w:eastAsia="微軟正黑體" w:hAnsi="微軟正黑體" w:cs="新細明體" w:hint="eastAsia"/>
                <w:b/>
                <w:bCs/>
                <w:color w:val="000000"/>
                <w:szCs w:val="24"/>
              </w:rPr>
              <w:t>版本</w:t>
            </w:r>
          </w:p>
        </w:tc>
        <w:tc>
          <w:tcPr>
            <w:tcW w:w="939" w:type="dxa"/>
            <w:shd w:val="clear" w:color="auto" w:fill="C6D9F1" w:themeFill="text2" w:themeFillTint="33"/>
            <w:vAlign w:val="center"/>
          </w:tcPr>
          <w:p w14:paraId="074724C1" w14:textId="77777777" w:rsidR="00F1252A" w:rsidRPr="00D5434F" w:rsidRDefault="00F1252A" w:rsidP="00E96595">
            <w:pPr>
              <w:adjustRightInd w:val="0"/>
              <w:snapToGrid w:val="0"/>
              <w:spacing w:line="240" w:lineRule="atLeast"/>
              <w:jc w:val="center"/>
              <w:rPr>
                <w:rFonts w:ascii="微軟正黑體" w:eastAsia="微軟正黑體" w:hAnsi="微軟正黑體" w:cs="微軟正黑體"/>
                <w:szCs w:val="24"/>
              </w:rPr>
            </w:pPr>
            <w:r w:rsidRPr="00025B73">
              <w:rPr>
                <w:rFonts w:ascii="微軟正黑體" w:eastAsia="微軟正黑體" w:hAnsi="微軟正黑體" w:cs="新細明體" w:hint="eastAsia"/>
                <w:b/>
                <w:bCs/>
                <w:color w:val="000000"/>
                <w:szCs w:val="24"/>
              </w:rPr>
              <w:t>台數</w:t>
            </w:r>
          </w:p>
        </w:tc>
        <w:tc>
          <w:tcPr>
            <w:tcW w:w="1983" w:type="dxa"/>
            <w:shd w:val="clear" w:color="auto" w:fill="EAF1DD" w:themeFill="accent3" w:themeFillTint="33"/>
            <w:vAlign w:val="center"/>
          </w:tcPr>
          <w:p w14:paraId="4F59B9CF" w14:textId="77777777" w:rsidR="00F1252A" w:rsidRPr="00D5434F" w:rsidRDefault="00F1252A" w:rsidP="00E96595">
            <w:pPr>
              <w:spacing w:line="240" w:lineRule="auto"/>
              <w:jc w:val="center"/>
            </w:pPr>
            <w:r>
              <w:rPr>
                <w:rFonts w:ascii="微軟正黑體" w:eastAsia="微軟正黑體" w:hAnsi="微軟正黑體" w:cs="新細明體"/>
                <w:b/>
                <w:bCs/>
                <w:color w:val="000000"/>
                <w:szCs w:val="24"/>
              </w:rPr>
              <w:t>Endpoint</w:t>
            </w:r>
            <w:r>
              <w:rPr>
                <w:rFonts w:ascii="微軟正黑體" w:eastAsia="微軟正黑體" w:hAnsi="微軟正黑體" w:cs="新細明體" w:hint="eastAsia"/>
                <w:b/>
                <w:bCs/>
                <w:color w:val="000000"/>
                <w:szCs w:val="24"/>
              </w:rPr>
              <w:t>單位</w:t>
            </w:r>
          </w:p>
        </w:tc>
        <w:tc>
          <w:tcPr>
            <w:tcW w:w="1747" w:type="dxa"/>
            <w:shd w:val="clear" w:color="auto" w:fill="EAF1DD" w:themeFill="accent3" w:themeFillTint="33"/>
            <w:vAlign w:val="center"/>
          </w:tcPr>
          <w:p w14:paraId="403A0ECB" w14:textId="77777777" w:rsidR="00F1252A" w:rsidRPr="00D5434F" w:rsidRDefault="00F1252A" w:rsidP="00E96595">
            <w:pPr>
              <w:spacing w:line="240" w:lineRule="auto"/>
              <w:jc w:val="center"/>
            </w:pPr>
            <w:r w:rsidRPr="00025B73">
              <w:rPr>
                <w:rFonts w:ascii="微軟正黑體" w:eastAsia="微軟正黑體" w:hAnsi="微軟正黑體" w:cs="新細明體" w:hint="eastAsia"/>
                <w:b/>
                <w:bCs/>
                <w:color w:val="000000"/>
                <w:szCs w:val="24"/>
              </w:rPr>
              <w:t>作業系統版本</w:t>
            </w:r>
          </w:p>
        </w:tc>
        <w:tc>
          <w:tcPr>
            <w:tcW w:w="948" w:type="dxa"/>
            <w:shd w:val="clear" w:color="auto" w:fill="EAF1DD" w:themeFill="accent3" w:themeFillTint="33"/>
            <w:vAlign w:val="center"/>
          </w:tcPr>
          <w:p w14:paraId="0E565E5C" w14:textId="77777777" w:rsidR="00F1252A" w:rsidRPr="00D5434F" w:rsidRDefault="00F1252A" w:rsidP="00E96595">
            <w:pPr>
              <w:spacing w:line="240" w:lineRule="auto"/>
              <w:jc w:val="center"/>
            </w:pPr>
            <w:r w:rsidRPr="00025B73">
              <w:rPr>
                <w:rFonts w:ascii="微軟正黑體" w:eastAsia="微軟正黑體" w:hAnsi="微軟正黑體" w:cs="新細明體" w:hint="eastAsia"/>
                <w:b/>
                <w:bCs/>
                <w:color w:val="000000"/>
                <w:szCs w:val="24"/>
              </w:rPr>
              <w:t>台數</w:t>
            </w:r>
          </w:p>
        </w:tc>
      </w:tr>
      <w:tr w:rsidR="00F1252A" w:rsidRPr="00D5434F" w14:paraId="56342447" w14:textId="77777777" w:rsidTr="00E96595">
        <w:tc>
          <w:tcPr>
            <w:tcW w:w="1698" w:type="dxa"/>
            <w:vAlign w:val="center"/>
          </w:tcPr>
          <w:p w14:paraId="0C57819B" w14:textId="77777777" w:rsidR="00F1252A" w:rsidRPr="005E2C16" w:rsidRDefault="00F1252A" w:rsidP="00E96595">
            <w:pPr>
              <w:adjustRightInd w:val="0"/>
              <w:snapToGrid w:val="0"/>
              <w:spacing w:line="240" w:lineRule="atLeast"/>
              <w:jc w:val="center"/>
              <w:rPr>
                <w:rFonts w:ascii="微軟正黑體" w:eastAsia="微軟正黑體" w:hAnsi="微軟正黑體" w:cs="微軟正黑體"/>
                <w:szCs w:val="24"/>
              </w:rPr>
            </w:pPr>
            <w:r w:rsidRPr="005E2C16">
              <w:rPr>
                <w:rFonts w:ascii="微軟正黑體" w:eastAsia="微軟正黑體" w:hAnsi="微軟正黑體" w:cs="新細明體" w:hint="eastAsia"/>
                <w:color w:val="000000"/>
                <w:szCs w:val="24"/>
              </w:rPr>
              <w:t>Solaris</w:t>
            </w:r>
          </w:p>
        </w:tc>
        <w:tc>
          <w:tcPr>
            <w:tcW w:w="1473" w:type="dxa"/>
            <w:vAlign w:val="center"/>
          </w:tcPr>
          <w:p w14:paraId="1413CD09" w14:textId="77777777" w:rsidR="00F1252A" w:rsidRPr="005E2C16" w:rsidRDefault="00F1252A" w:rsidP="00E96595">
            <w:pPr>
              <w:adjustRightInd w:val="0"/>
              <w:snapToGrid w:val="0"/>
              <w:spacing w:line="240" w:lineRule="atLeast"/>
              <w:jc w:val="center"/>
              <w:rPr>
                <w:rFonts w:ascii="微軟正黑體" w:eastAsia="微軟正黑體" w:hAnsi="微軟正黑體" w:cs="微軟正黑體"/>
                <w:szCs w:val="24"/>
              </w:rPr>
            </w:pPr>
            <w:r w:rsidRPr="005E2C16">
              <w:rPr>
                <w:rFonts w:ascii="微軟正黑體" w:eastAsia="微軟正黑體" w:hAnsi="微軟正黑體" w:cs="新細明體" w:hint="eastAsia"/>
                <w:color w:val="000000"/>
                <w:szCs w:val="24"/>
              </w:rPr>
              <w:t>5.11</w:t>
            </w:r>
          </w:p>
        </w:tc>
        <w:tc>
          <w:tcPr>
            <w:tcW w:w="939" w:type="dxa"/>
            <w:vAlign w:val="center"/>
          </w:tcPr>
          <w:p w14:paraId="56AD8ECF" w14:textId="77777777" w:rsidR="00F1252A" w:rsidRPr="005E2C16" w:rsidRDefault="00F1252A" w:rsidP="00E96595">
            <w:pPr>
              <w:adjustRightInd w:val="0"/>
              <w:snapToGrid w:val="0"/>
              <w:spacing w:line="240" w:lineRule="atLeast"/>
              <w:jc w:val="center"/>
              <w:rPr>
                <w:rFonts w:ascii="微軟正黑體" w:eastAsia="微軟正黑體" w:hAnsi="微軟正黑體" w:cs="微軟正黑體"/>
                <w:szCs w:val="24"/>
              </w:rPr>
            </w:pPr>
            <w:r w:rsidRPr="005E2C16">
              <w:rPr>
                <w:rFonts w:ascii="微軟正黑體" w:eastAsia="微軟正黑體" w:hAnsi="微軟正黑體" w:cs="新細明體" w:hint="eastAsia"/>
                <w:color w:val="000000"/>
                <w:szCs w:val="24"/>
              </w:rPr>
              <w:t>4</w:t>
            </w:r>
          </w:p>
        </w:tc>
        <w:tc>
          <w:tcPr>
            <w:tcW w:w="1983" w:type="dxa"/>
            <w:vAlign w:val="center"/>
          </w:tcPr>
          <w:p w14:paraId="5B4C9269" w14:textId="77777777" w:rsidR="00F1252A" w:rsidRPr="005E2C16" w:rsidRDefault="00F1252A" w:rsidP="00E96595">
            <w:pPr>
              <w:spacing w:line="240" w:lineRule="auto"/>
              <w:jc w:val="center"/>
              <w:rPr>
                <w:rFonts w:ascii="微軟正黑體" w:eastAsia="微軟正黑體" w:hAnsi="微軟正黑體"/>
              </w:rPr>
            </w:pPr>
            <w:r w:rsidRPr="005E2C16">
              <w:rPr>
                <w:rFonts w:ascii="微軟正黑體" w:eastAsia="微軟正黑體" w:hAnsi="微軟正黑體" w:cs="新細明體"/>
                <w:color w:val="000000"/>
                <w:szCs w:val="24"/>
              </w:rPr>
              <w:t>IDS</w:t>
            </w:r>
          </w:p>
        </w:tc>
        <w:tc>
          <w:tcPr>
            <w:tcW w:w="1747" w:type="dxa"/>
            <w:vAlign w:val="center"/>
          </w:tcPr>
          <w:p w14:paraId="23999F9C" w14:textId="77777777" w:rsidR="00F1252A" w:rsidRPr="005E2C16" w:rsidRDefault="00F1252A" w:rsidP="00E96595">
            <w:pPr>
              <w:spacing w:line="240" w:lineRule="auto"/>
              <w:jc w:val="center"/>
              <w:rPr>
                <w:rFonts w:ascii="微軟正黑體" w:eastAsia="微軟正黑體" w:hAnsi="微軟正黑體"/>
              </w:rPr>
            </w:pPr>
            <w:r w:rsidRPr="005E2C16">
              <w:rPr>
                <w:rFonts w:ascii="微軟正黑體" w:eastAsia="微軟正黑體" w:hAnsi="微軟正黑體" w:hint="eastAsia"/>
              </w:rPr>
              <w:t>Wi</w:t>
            </w:r>
            <w:r w:rsidRPr="005E2C16">
              <w:rPr>
                <w:rFonts w:ascii="微軟正黑體" w:eastAsia="微軟正黑體" w:hAnsi="微軟正黑體"/>
              </w:rPr>
              <w:t>ndows 11</w:t>
            </w:r>
          </w:p>
        </w:tc>
        <w:tc>
          <w:tcPr>
            <w:tcW w:w="948" w:type="dxa"/>
            <w:vAlign w:val="center"/>
          </w:tcPr>
          <w:p w14:paraId="578CF8DD" w14:textId="77777777" w:rsidR="00F1252A" w:rsidRPr="005E2C16" w:rsidRDefault="00F1252A" w:rsidP="00E96595">
            <w:pPr>
              <w:spacing w:line="240" w:lineRule="auto"/>
              <w:jc w:val="center"/>
              <w:rPr>
                <w:rFonts w:ascii="微軟正黑體" w:eastAsia="微軟正黑體" w:hAnsi="微軟正黑體"/>
              </w:rPr>
            </w:pPr>
            <w:r w:rsidRPr="005E2C16">
              <w:rPr>
                <w:rFonts w:ascii="微軟正黑體" w:eastAsia="微軟正黑體" w:hAnsi="微軟正黑體" w:hint="eastAsia"/>
              </w:rPr>
              <w:t>2</w:t>
            </w:r>
            <w:r w:rsidRPr="005E2C16">
              <w:rPr>
                <w:rFonts w:ascii="微軟正黑體" w:eastAsia="微軟正黑體" w:hAnsi="微軟正黑體"/>
              </w:rPr>
              <w:t>0</w:t>
            </w:r>
          </w:p>
        </w:tc>
      </w:tr>
      <w:tr w:rsidR="00F1252A" w:rsidRPr="00D5434F" w14:paraId="7E3DAE4E" w14:textId="77777777" w:rsidTr="00E96595">
        <w:tc>
          <w:tcPr>
            <w:tcW w:w="1698" w:type="dxa"/>
            <w:vAlign w:val="center"/>
          </w:tcPr>
          <w:p w14:paraId="2960AA83" w14:textId="77777777" w:rsidR="00F1252A" w:rsidRPr="005E2C16" w:rsidRDefault="00F1252A" w:rsidP="00E96595">
            <w:pPr>
              <w:adjustRightInd w:val="0"/>
              <w:snapToGrid w:val="0"/>
              <w:spacing w:line="240" w:lineRule="atLeast"/>
              <w:jc w:val="center"/>
              <w:rPr>
                <w:rFonts w:ascii="微軟正黑體" w:eastAsia="微軟正黑體" w:hAnsi="微軟正黑體" w:cs="微軟正黑體"/>
                <w:szCs w:val="24"/>
              </w:rPr>
            </w:pPr>
            <w:r w:rsidRPr="005E2C16">
              <w:rPr>
                <w:rFonts w:ascii="微軟正黑體" w:eastAsia="微軟正黑體" w:hAnsi="微軟正黑體" w:cs="新細明體" w:hint="eastAsia"/>
                <w:color w:val="000000"/>
                <w:szCs w:val="24"/>
              </w:rPr>
              <w:t>AIX</w:t>
            </w:r>
          </w:p>
        </w:tc>
        <w:tc>
          <w:tcPr>
            <w:tcW w:w="1473" w:type="dxa"/>
            <w:vAlign w:val="center"/>
          </w:tcPr>
          <w:p w14:paraId="7C7A1A95" w14:textId="77777777" w:rsidR="00F1252A" w:rsidRPr="005E2C16" w:rsidRDefault="00F1252A" w:rsidP="00E96595">
            <w:pPr>
              <w:adjustRightInd w:val="0"/>
              <w:snapToGrid w:val="0"/>
              <w:spacing w:line="240" w:lineRule="atLeast"/>
              <w:jc w:val="center"/>
              <w:rPr>
                <w:rFonts w:ascii="微軟正黑體" w:eastAsia="微軟正黑體" w:hAnsi="微軟正黑體" w:cs="微軟正黑體"/>
                <w:szCs w:val="24"/>
              </w:rPr>
            </w:pPr>
            <w:r w:rsidRPr="005E2C16">
              <w:rPr>
                <w:rFonts w:ascii="微軟正黑體" w:eastAsia="微軟正黑體" w:hAnsi="微軟正黑體" w:cs="新細明體" w:hint="eastAsia"/>
                <w:color w:val="000000"/>
                <w:szCs w:val="24"/>
              </w:rPr>
              <w:t>7.2</w:t>
            </w:r>
          </w:p>
        </w:tc>
        <w:tc>
          <w:tcPr>
            <w:tcW w:w="939" w:type="dxa"/>
            <w:vAlign w:val="center"/>
          </w:tcPr>
          <w:p w14:paraId="735AD2C4" w14:textId="77777777" w:rsidR="00F1252A" w:rsidRPr="005E2C16" w:rsidRDefault="00F1252A" w:rsidP="00E96595">
            <w:pPr>
              <w:adjustRightInd w:val="0"/>
              <w:snapToGrid w:val="0"/>
              <w:spacing w:line="240" w:lineRule="atLeast"/>
              <w:jc w:val="center"/>
              <w:rPr>
                <w:rFonts w:ascii="微軟正黑體" w:eastAsia="微軟正黑體" w:hAnsi="微軟正黑體" w:cs="微軟正黑體"/>
                <w:szCs w:val="24"/>
              </w:rPr>
            </w:pPr>
            <w:r w:rsidRPr="005E2C16">
              <w:rPr>
                <w:rFonts w:ascii="微軟正黑體" w:eastAsia="微軟正黑體" w:hAnsi="微軟正黑體" w:cs="新細明體" w:hint="eastAsia"/>
                <w:color w:val="000000"/>
                <w:szCs w:val="24"/>
              </w:rPr>
              <w:t>4</w:t>
            </w:r>
          </w:p>
        </w:tc>
        <w:tc>
          <w:tcPr>
            <w:tcW w:w="1983" w:type="dxa"/>
            <w:vAlign w:val="center"/>
          </w:tcPr>
          <w:p w14:paraId="7E54A727" w14:textId="77777777" w:rsidR="00F1252A" w:rsidRPr="005E2C16" w:rsidRDefault="00F1252A" w:rsidP="00E96595">
            <w:pPr>
              <w:spacing w:line="240" w:lineRule="auto"/>
              <w:jc w:val="center"/>
              <w:rPr>
                <w:rFonts w:ascii="微軟正黑體" w:eastAsia="微軟正黑體" w:hAnsi="微軟正黑體"/>
              </w:rPr>
            </w:pPr>
            <w:proofErr w:type="gramStart"/>
            <w:r w:rsidRPr="005E2C16">
              <w:rPr>
                <w:rFonts w:ascii="微軟正黑體" w:eastAsia="微軟正黑體" w:hAnsi="微軟正黑體" w:hint="eastAsia"/>
              </w:rPr>
              <w:t>醫</w:t>
            </w:r>
            <w:proofErr w:type="gramEnd"/>
            <w:r>
              <w:rPr>
                <w:rFonts w:ascii="微軟正黑體" w:eastAsia="微軟正黑體" w:hAnsi="微軟正黑體" w:hint="eastAsia"/>
              </w:rPr>
              <w:t xml:space="preserve"> </w:t>
            </w:r>
            <w:r w:rsidRPr="005E2C16">
              <w:rPr>
                <w:rFonts w:ascii="微軟正黑體" w:eastAsia="微軟正黑體" w:hAnsi="微軟正黑體" w:hint="eastAsia"/>
              </w:rPr>
              <w:t>資</w:t>
            </w:r>
            <w:r>
              <w:rPr>
                <w:rFonts w:ascii="微軟正黑體" w:eastAsia="微軟正黑體" w:hAnsi="微軟正黑體" w:hint="eastAsia"/>
              </w:rPr>
              <w:t xml:space="preserve"> </w:t>
            </w:r>
            <w:r w:rsidRPr="005E2C16">
              <w:rPr>
                <w:rFonts w:ascii="微軟正黑體" w:eastAsia="微軟正黑體" w:hAnsi="微軟正黑體" w:hint="eastAsia"/>
              </w:rPr>
              <w:t>部</w:t>
            </w:r>
          </w:p>
        </w:tc>
        <w:tc>
          <w:tcPr>
            <w:tcW w:w="1747" w:type="dxa"/>
            <w:vAlign w:val="center"/>
          </w:tcPr>
          <w:p w14:paraId="109D9069" w14:textId="77777777" w:rsidR="00F1252A" w:rsidRPr="005E2C16" w:rsidRDefault="00F1252A" w:rsidP="00E96595">
            <w:pPr>
              <w:spacing w:line="240" w:lineRule="auto"/>
              <w:jc w:val="center"/>
              <w:rPr>
                <w:rFonts w:ascii="微軟正黑體" w:eastAsia="微軟正黑體" w:hAnsi="微軟正黑體"/>
              </w:rPr>
            </w:pPr>
            <w:r w:rsidRPr="005E2C16">
              <w:rPr>
                <w:rFonts w:ascii="微軟正黑體" w:eastAsia="微軟正黑體" w:hAnsi="微軟正黑體" w:hint="eastAsia"/>
              </w:rPr>
              <w:t>Wi</w:t>
            </w:r>
            <w:r w:rsidRPr="005E2C16">
              <w:rPr>
                <w:rFonts w:ascii="微軟正黑體" w:eastAsia="微軟正黑體" w:hAnsi="微軟正黑體"/>
              </w:rPr>
              <w:t>ndows 11</w:t>
            </w:r>
          </w:p>
        </w:tc>
        <w:tc>
          <w:tcPr>
            <w:tcW w:w="948" w:type="dxa"/>
            <w:vAlign w:val="center"/>
          </w:tcPr>
          <w:p w14:paraId="07B9CEC2" w14:textId="77777777" w:rsidR="00F1252A" w:rsidRPr="005E2C16" w:rsidRDefault="00F1252A" w:rsidP="00E96595">
            <w:pPr>
              <w:spacing w:line="240" w:lineRule="auto"/>
              <w:jc w:val="center"/>
              <w:rPr>
                <w:rFonts w:ascii="微軟正黑體" w:eastAsia="微軟正黑體" w:hAnsi="微軟正黑體"/>
              </w:rPr>
            </w:pPr>
            <w:r w:rsidRPr="005E2C16">
              <w:rPr>
                <w:rFonts w:ascii="微軟正黑體" w:eastAsia="微軟正黑體" w:hAnsi="微軟正黑體" w:hint="eastAsia"/>
              </w:rPr>
              <w:t>4</w:t>
            </w:r>
          </w:p>
        </w:tc>
      </w:tr>
      <w:tr w:rsidR="00F1252A" w:rsidRPr="00D5434F" w14:paraId="6485057C" w14:textId="77777777" w:rsidTr="00E96595">
        <w:tc>
          <w:tcPr>
            <w:tcW w:w="1698" w:type="dxa"/>
            <w:vMerge w:val="restart"/>
            <w:vAlign w:val="center"/>
          </w:tcPr>
          <w:p w14:paraId="1F54F1A1" w14:textId="77777777" w:rsidR="00F1252A" w:rsidRPr="005E2C16" w:rsidRDefault="00F1252A" w:rsidP="00E96595">
            <w:pPr>
              <w:adjustRightInd w:val="0"/>
              <w:snapToGrid w:val="0"/>
              <w:spacing w:line="240" w:lineRule="atLeast"/>
              <w:jc w:val="center"/>
              <w:rPr>
                <w:rFonts w:ascii="微軟正黑體" w:eastAsia="微軟正黑體" w:hAnsi="微軟正黑體" w:cs="微軟正黑體"/>
                <w:szCs w:val="24"/>
              </w:rPr>
            </w:pPr>
            <w:r w:rsidRPr="005E2C16">
              <w:rPr>
                <w:rFonts w:ascii="微軟正黑體" w:eastAsia="微軟正黑體" w:hAnsi="微軟正黑體" w:cs="新細明體" w:hint="eastAsia"/>
                <w:color w:val="000000"/>
                <w:szCs w:val="24"/>
              </w:rPr>
              <w:t>CentOS</w:t>
            </w:r>
          </w:p>
        </w:tc>
        <w:tc>
          <w:tcPr>
            <w:tcW w:w="1473" w:type="dxa"/>
            <w:vAlign w:val="center"/>
          </w:tcPr>
          <w:p w14:paraId="18C67ABE" w14:textId="77777777" w:rsidR="00F1252A" w:rsidRPr="005E2C16" w:rsidRDefault="00F1252A" w:rsidP="00E96595">
            <w:pPr>
              <w:adjustRightInd w:val="0"/>
              <w:snapToGrid w:val="0"/>
              <w:spacing w:line="240" w:lineRule="atLeast"/>
              <w:jc w:val="center"/>
              <w:rPr>
                <w:rFonts w:ascii="微軟正黑體" w:eastAsia="微軟正黑體" w:hAnsi="微軟正黑體" w:cs="微軟正黑體"/>
                <w:szCs w:val="24"/>
              </w:rPr>
            </w:pPr>
            <w:r w:rsidRPr="005E2C16">
              <w:rPr>
                <w:rFonts w:ascii="微軟正黑體" w:eastAsia="微軟正黑體" w:hAnsi="微軟正黑體" w:cs="新細明體" w:hint="eastAsia"/>
                <w:color w:val="000000"/>
                <w:szCs w:val="24"/>
              </w:rPr>
              <w:t>6.8</w:t>
            </w:r>
          </w:p>
        </w:tc>
        <w:tc>
          <w:tcPr>
            <w:tcW w:w="939" w:type="dxa"/>
            <w:vAlign w:val="center"/>
          </w:tcPr>
          <w:p w14:paraId="115F88EB" w14:textId="77777777" w:rsidR="00F1252A" w:rsidRPr="005E2C16" w:rsidRDefault="00F1252A" w:rsidP="00E96595">
            <w:pPr>
              <w:adjustRightInd w:val="0"/>
              <w:snapToGrid w:val="0"/>
              <w:spacing w:line="240" w:lineRule="atLeast"/>
              <w:jc w:val="center"/>
              <w:rPr>
                <w:rFonts w:ascii="微軟正黑體" w:eastAsia="微軟正黑體" w:hAnsi="微軟正黑體" w:cs="微軟正黑體"/>
                <w:szCs w:val="24"/>
              </w:rPr>
            </w:pPr>
            <w:r w:rsidRPr="005E2C16">
              <w:rPr>
                <w:rFonts w:ascii="微軟正黑體" w:eastAsia="微軟正黑體" w:hAnsi="微軟正黑體" w:cs="新細明體" w:hint="eastAsia"/>
                <w:color w:val="000000"/>
                <w:szCs w:val="24"/>
              </w:rPr>
              <w:t>1</w:t>
            </w:r>
          </w:p>
        </w:tc>
        <w:tc>
          <w:tcPr>
            <w:tcW w:w="1983" w:type="dxa"/>
            <w:shd w:val="clear" w:color="auto" w:fill="auto"/>
          </w:tcPr>
          <w:p w14:paraId="19145433" w14:textId="77777777" w:rsidR="00F1252A" w:rsidRPr="005E2C16" w:rsidRDefault="00F1252A" w:rsidP="00E96595">
            <w:pPr>
              <w:spacing w:line="240" w:lineRule="auto"/>
              <w:jc w:val="center"/>
              <w:rPr>
                <w:rFonts w:ascii="微軟正黑體" w:eastAsia="微軟正黑體" w:hAnsi="微軟正黑體"/>
              </w:rPr>
            </w:pPr>
            <w:r w:rsidRPr="005E2C16">
              <w:rPr>
                <w:rFonts w:ascii="微軟正黑體" w:eastAsia="微軟正黑體" w:hAnsi="微軟正黑體" w:cs="新細明體" w:hint="eastAsia"/>
              </w:rPr>
              <w:t>病 歷 室</w:t>
            </w:r>
          </w:p>
        </w:tc>
        <w:tc>
          <w:tcPr>
            <w:tcW w:w="1747" w:type="dxa"/>
            <w:shd w:val="clear" w:color="auto" w:fill="auto"/>
            <w:vAlign w:val="center"/>
          </w:tcPr>
          <w:p w14:paraId="3BEEDE2D" w14:textId="77777777" w:rsidR="00F1252A" w:rsidRPr="005E2C16" w:rsidRDefault="00F1252A" w:rsidP="00E96595">
            <w:pPr>
              <w:spacing w:line="240" w:lineRule="auto"/>
              <w:jc w:val="center"/>
              <w:rPr>
                <w:rFonts w:ascii="微軟正黑體" w:eastAsia="微軟正黑體" w:hAnsi="微軟正黑體"/>
              </w:rPr>
            </w:pPr>
            <w:r w:rsidRPr="005E2C16">
              <w:rPr>
                <w:rFonts w:ascii="微軟正黑體" w:eastAsia="微軟正黑體" w:hAnsi="微軟正黑體" w:hint="eastAsia"/>
              </w:rPr>
              <w:t>Wi</w:t>
            </w:r>
            <w:r w:rsidRPr="005E2C16">
              <w:rPr>
                <w:rFonts w:ascii="微軟正黑體" w:eastAsia="微軟正黑體" w:hAnsi="微軟正黑體"/>
              </w:rPr>
              <w:t>ndows 11</w:t>
            </w:r>
          </w:p>
        </w:tc>
        <w:tc>
          <w:tcPr>
            <w:tcW w:w="948" w:type="dxa"/>
            <w:shd w:val="clear" w:color="auto" w:fill="auto"/>
            <w:vAlign w:val="center"/>
          </w:tcPr>
          <w:p w14:paraId="55CE4049" w14:textId="77777777" w:rsidR="00F1252A" w:rsidRPr="005E2C16" w:rsidRDefault="00F1252A" w:rsidP="00E96595">
            <w:pPr>
              <w:spacing w:line="240" w:lineRule="auto"/>
              <w:jc w:val="center"/>
              <w:rPr>
                <w:rFonts w:ascii="微軟正黑體" w:eastAsia="微軟正黑體" w:hAnsi="微軟正黑體"/>
              </w:rPr>
            </w:pPr>
            <w:r w:rsidRPr="005E2C16">
              <w:rPr>
                <w:rFonts w:ascii="微軟正黑體" w:eastAsia="微軟正黑體" w:hAnsi="微軟正黑體" w:hint="eastAsia"/>
              </w:rPr>
              <w:t>21</w:t>
            </w:r>
          </w:p>
        </w:tc>
      </w:tr>
      <w:tr w:rsidR="00F1252A" w:rsidRPr="00D5434F" w14:paraId="40827F63" w14:textId="77777777" w:rsidTr="00E96595">
        <w:tc>
          <w:tcPr>
            <w:tcW w:w="1698" w:type="dxa"/>
            <w:vMerge/>
            <w:vAlign w:val="center"/>
          </w:tcPr>
          <w:p w14:paraId="5E306580" w14:textId="77777777" w:rsidR="00F1252A" w:rsidRPr="005E2C16" w:rsidRDefault="00F1252A" w:rsidP="00E96595">
            <w:pPr>
              <w:adjustRightInd w:val="0"/>
              <w:snapToGrid w:val="0"/>
              <w:spacing w:line="240" w:lineRule="atLeast"/>
              <w:jc w:val="center"/>
              <w:rPr>
                <w:rFonts w:ascii="微軟正黑體" w:eastAsia="微軟正黑體" w:hAnsi="微軟正黑體" w:cs="微軟正黑體"/>
                <w:szCs w:val="24"/>
              </w:rPr>
            </w:pPr>
          </w:p>
        </w:tc>
        <w:tc>
          <w:tcPr>
            <w:tcW w:w="1473" w:type="dxa"/>
            <w:vAlign w:val="center"/>
          </w:tcPr>
          <w:p w14:paraId="01B2B838" w14:textId="77777777" w:rsidR="00F1252A" w:rsidRPr="005E2C16" w:rsidRDefault="00F1252A" w:rsidP="00E96595">
            <w:pPr>
              <w:adjustRightInd w:val="0"/>
              <w:snapToGrid w:val="0"/>
              <w:spacing w:line="240" w:lineRule="atLeast"/>
              <w:jc w:val="center"/>
              <w:rPr>
                <w:rFonts w:ascii="微軟正黑體" w:eastAsia="微軟正黑體" w:hAnsi="微軟正黑體" w:cs="微軟正黑體"/>
                <w:szCs w:val="24"/>
              </w:rPr>
            </w:pPr>
            <w:r w:rsidRPr="005E2C16">
              <w:rPr>
                <w:rFonts w:ascii="微軟正黑體" w:eastAsia="微軟正黑體" w:hAnsi="微軟正黑體" w:cs="新細明體" w:hint="eastAsia"/>
                <w:color w:val="000000"/>
                <w:szCs w:val="24"/>
              </w:rPr>
              <w:t>7.9</w:t>
            </w:r>
          </w:p>
        </w:tc>
        <w:tc>
          <w:tcPr>
            <w:tcW w:w="939" w:type="dxa"/>
            <w:vAlign w:val="center"/>
          </w:tcPr>
          <w:p w14:paraId="4051F238" w14:textId="77777777" w:rsidR="00F1252A" w:rsidRPr="005E2C16" w:rsidRDefault="00F1252A" w:rsidP="00E96595">
            <w:pPr>
              <w:adjustRightInd w:val="0"/>
              <w:snapToGrid w:val="0"/>
              <w:spacing w:line="240" w:lineRule="atLeast"/>
              <w:jc w:val="center"/>
              <w:rPr>
                <w:rFonts w:ascii="微軟正黑體" w:eastAsia="微軟正黑體" w:hAnsi="微軟正黑體" w:cs="微軟正黑體"/>
                <w:szCs w:val="24"/>
              </w:rPr>
            </w:pPr>
            <w:r w:rsidRPr="005E2C16">
              <w:rPr>
                <w:rFonts w:ascii="微軟正黑體" w:eastAsia="微軟正黑體" w:hAnsi="微軟正黑體" w:cs="新細明體" w:hint="eastAsia"/>
                <w:color w:val="000000"/>
                <w:szCs w:val="24"/>
              </w:rPr>
              <w:t>2</w:t>
            </w:r>
          </w:p>
        </w:tc>
        <w:tc>
          <w:tcPr>
            <w:tcW w:w="1983" w:type="dxa"/>
            <w:shd w:val="clear" w:color="auto" w:fill="auto"/>
          </w:tcPr>
          <w:p w14:paraId="22C618D4" w14:textId="77777777" w:rsidR="00F1252A" w:rsidRPr="005E2C16" w:rsidRDefault="00F1252A" w:rsidP="00E96595">
            <w:pPr>
              <w:spacing w:line="240" w:lineRule="auto"/>
              <w:jc w:val="center"/>
              <w:rPr>
                <w:rFonts w:ascii="微軟正黑體" w:eastAsia="微軟正黑體" w:hAnsi="微軟正黑體"/>
              </w:rPr>
            </w:pPr>
            <w:r w:rsidRPr="005E2C16">
              <w:rPr>
                <w:rFonts w:ascii="微軟正黑體" w:eastAsia="微軟正黑體" w:hAnsi="微軟正黑體" w:cs="新細明體" w:hint="eastAsia"/>
              </w:rPr>
              <w:t>資 訊 室</w:t>
            </w:r>
          </w:p>
        </w:tc>
        <w:tc>
          <w:tcPr>
            <w:tcW w:w="1747" w:type="dxa"/>
            <w:shd w:val="clear" w:color="auto" w:fill="auto"/>
            <w:vAlign w:val="center"/>
          </w:tcPr>
          <w:p w14:paraId="24B33643" w14:textId="77777777" w:rsidR="00F1252A" w:rsidRPr="005E2C16" w:rsidRDefault="00F1252A" w:rsidP="00E96595">
            <w:pPr>
              <w:spacing w:line="240" w:lineRule="auto"/>
              <w:jc w:val="center"/>
              <w:rPr>
                <w:rFonts w:ascii="微軟正黑體" w:eastAsia="微軟正黑體" w:hAnsi="微軟正黑體"/>
              </w:rPr>
            </w:pPr>
            <w:r w:rsidRPr="005E2C16">
              <w:rPr>
                <w:rFonts w:ascii="微軟正黑體" w:eastAsia="微軟正黑體" w:hAnsi="微軟正黑體" w:hint="eastAsia"/>
              </w:rPr>
              <w:t>Wi</w:t>
            </w:r>
            <w:r w:rsidRPr="005E2C16">
              <w:rPr>
                <w:rFonts w:ascii="微軟正黑體" w:eastAsia="微軟正黑體" w:hAnsi="微軟正黑體"/>
              </w:rPr>
              <w:t>ndows 11</w:t>
            </w:r>
          </w:p>
        </w:tc>
        <w:tc>
          <w:tcPr>
            <w:tcW w:w="948" w:type="dxa"/>
            <w:shd w:val="clear" w:color="auto" w:fill="auto"/>
            <w:vAlign w:val="center"/>
          </w:tcPr>
          <w:p w14:paraId="0A35797E" w14:textId="77777777" w:rsidR="00F1252A" w:rsidRPr="005E2C16" w:rsidRDefault="00F1252A" w:rsidP="00E96595">
            <w:pPr>
              <w:spacing w:line="240" w:lineRule="auto"/>
              <w:jc w:val="center"/>
              <w:rPr>
                <w:rFonts w:ascii="微軟正黑體" w:eastAsia="微軟正黑體" w:hAnsi="微軟正黑體"/>
              </w:rPr>
            </w:pPr>
            <w:r w:rsidRPr="005E2C16">
              <w:rPr>
                <w:rFonts w:ascii="微軟正黑體" w:eastAsia="微軟正黑體" w:hAnsi="微軟正黑體" w:hint="eastAsia"/>
              </w:rPr>
              <w:t>35</w:t>
            </w:r>
          </w:p>
        </w:tc>
      </w:tr>
      <w:tr w:rsidR="00F1252A" w:rsidRPr="00D5434F" w14:paraId="497132AD" w14:textId="77777777" w:rsidTr="00E96595">
        <w:tc>
          <w:tcPr>
            <w:tcW w:w="1698" w:type="dxa"/>
            <w:vMerge/>
            <w:vAlign w:val="center"/>
          </w:tcPr>
          <w:p w14:paraId="695DBDAC" w14:textId="77777777" w:rsidR="00F1252A" w:rsidRPr="005E2C16" w:rsidRDefault="00F1252A" w:rsidP="00E96595">
            <w:pPr>
              <w:adjustRightInd w:val="0"/>
              <w:snapToGrid w:val="0"/>
              <w:spacing w:line="240" w:lineRule="atLeast"/>
              <w:jc w:val="center"/>
              <w:rPr>
                <w:rFonts w:ascii="微軟正黑體" w:eastAsia="微軟正黑體" w:hAnsi="微軟正黑體" w:cs="微軟正黑體"/>
                <w:szCs w:val="24"/>
              </w:rPr>
            </w:pPr>
          </w:p>
        </w:tc>
        <w:tc>
          <w:tcPr>
            <w:tcW w:w="1473" w:type="dxa"/>
            <w:vAlign w:val="center"/>
          </w:tcPr>
          <w:p w14:paraId="4C425EFA" w14:textId="77777777" w:rsidR="00F1252A" w:rsidRPr="005E2C16" w:rsidRDefault="00F1252A" w:rsidP="00E96595">
            <w:pPr>
              <w:adjustRightInd w:val="0"/>
              <w:snapToGrid w:val="0"/>
              <w:spacing w:line="240" w:lineRule="atLeast"/>
              <w:jc w:val="center"/>
              <w:rPr>
                <w:rFonts w:ascii="微軟正黑體" w:eastAsia="微軟正黑體" w:hAnsi="微軟正黑體" w:cs="微軟正黑體"/>
                <w:szCs w:val="24"/>
              </w:rPr>
            </w:pPr>
            <w:r w:rsidRPr="005E2C16">
              <w:rPr>
                <w:rFonts w:ascii="微軟正黑體" w:eastAsia="微軟正黑體" w:hAnsi="微軟正黑體" w:cs="新細明體" w:hint="eastAsia"/>
                <w:color w:val="000000"/>
                <w:szCs w:val="24"/>
              </w:rPr>
              <w:t>8.5</w:t>
            </w:r>
          </w:p>
        </w:tc>
        <w:tc>
          <w:tcPr>
            <w:tcW w:w="939" w:type="dxa"/>
            <w:vAlign w:val="center"/>
          </w:tcPr>
          <w:p w14:paraId="29428173" w14:textId="77777777" w:rsidR="00F1252A" w:rsidRPr="005E2C16" w:rsidRDefault="00F1252A" w:rsidP="00E96595">
            <w:pPr>
              <w:adjustRightInd w:val="0"/>
              <w:snapToGrid w:val="0"/>
              <w:spacing w:line="240" w:lineRule="atLeast"/>
              <w:jc w:val="center"/>
              <w:rPr>
                <w:rFonts w:ascii="微軟正黑體" w:eastAsia="微軟正黑體" w:hAnsi="微軟正黑體" w:cs="微軟正黑體"/>
                <w:szCs w:val="24"/>
              </w:rPr>
            </w:pPr>
            <w:r w:rsidRPr="005E2C16">
              <w:rPr>
                <w:rFonts w:ascii="微軟正黑體" w:eastAsia="微軟正黑體" w:hAnsi="微軟正黑體" w:cs="新細明體" w:hint="eastAsia"/>
                <w:color w:val="000000"/>
                <w:szCs w:val="24"/>
              </w:rPr>
              <w:t>3</w:t>
            </w:r>
          </w:p>
        </w:tc>
        <w:tc>
          <w:tcPr>
            <w:tcW w:w="1979" w:type="dxa"/>
            <w:shd w:val="clear" w:color="auto" w:fill="auto"/>
            <w:vAlign w:val="center"/>
          </w:tcPr>
          <w:p w14:paraId="776CF071" w14:textId="77777777" w:rsidR="00F1252A" w:rsidRPr="005E2C16" w:rsidRDefault="00F1252A" w:rsidP="00E96595">
            <w:pPr>
              <w:spacing w:line="240" w:lineRule="auto"/>
              <w:jc w:val="center"/>
              <w:rPr>
                <w:rFonts w:ascii="微軟正黑體" w:eastAsia="微軟正黑體" w:hAnsi="微軟正黑體"/>
              </w:rPr>
            </w:pPr>
            <w:r>
              <w:rPr>
                <w:rFonts w:ascii="微軟正黑體" w:eastAsia="微軟正黑體" w:hAnsi="微軟正黑體" w:hint="eastAsia"/>
              </w:rPr>
              <w:t>儀器(</w:t>
            </w:r>
            <w:proofErr w:type="gramStart"/>
            <w:r>
              <w:rPr>
                <w:rFonts w:ascii="微軟正黑體" w:eastAsia="微軟正黑體" w:hAnsi="微軟正黑體" w:hint="eastAsia"/>
              </w:rPr>
              <w:t>桌機</w:t>
            </w:r>
            <w:proofErr w:type="gramEnd"/>
            <w:r>
              <w:rPr>
                <w:rFonts w:ascii="微軟正黑體" w:eastAsia="微軟正黑體" w:hAnsi="微軟正黑體" w:hint="eastAsia"/>
              </w:rPr>
              <w:t>)設備</w:t>
            </w:r>
          </w:p>
        </w:tc>
        <w:tc>
          <w:tcPr>
            <w:tcW w:w="1751" w:type="dxa"/>
            <w:shd w:val="clear" w:color="auto" w:fill="auto"/>
            <w:vAlign w:val="center"/>
          </w:tcPr>
          <w:p w14:paraId="29510CD3" w14:textId="77777777" w:rsidR="00F1252A" w:rsidRPr="005E2C16" w:rsidRDefault="00F1252A" w:rsidP="00E96595">
            <w:pPr>
              <w:spacing w:line="240" w:lineRule="auto"/>
              <w:jc w:val="center"/>
              <w:rPr>
                <w:rFonts w:ascii="微軟正黑體" w:eastAsia="微軟正黑體" w:hAnsi="微軟正黑體"/>
              </w:rPr>
            </w:pPr>
            <w:r>
              <w:rPr>
                <w:rFonts w:ascii="微軟正黑體" w:eastAsia="微軟正黑體" w:hAnsi="微軟正黑體" w:hint="eastAsia"/>
              </w:rPr>
              <w:t>Wi</w:t>
            </w:r>
            <w:r>
              <w:rPr>
                <w:rFonts w:ascii="微軟正黑體" w:eastAsia="微軟正黑體" w:hAnsi="微軟正黑體"/>
              </w:rPr>
              <w:t>ndows</w:t>
            </w:r>
          </w:p>
        </w:tc>
        <w:tc>
          <w:tcPr>
            <w:tcW w:w="948" w:type="dxa"/>
            <w:shd w:val="clear" w:color="auto" w:fill="auto"/>
            <w:vAlign w:val="center"/>
          </w:tcPr>
          <w:p w14:paraId="2565B22D" w14:textId="77777777" w:rsidR="00F1252A" w:rsidRPr="005E2C16" w:rsidRDefault="00F1252A" w:rsidP="00E96595">
            <w:pPr>
              <w:spacing w:line="240" w:lineRule="auto"/>
              <w:jc w:val="center"/>
              <w:rPr>
                <w:rFonts w:ascii="微軟正黑體" w:eastAsia="微軟正黑體" w:hAnsi="微軟正黑體"/>
              </w:rPr>
            </w:pPr>
            <w:r>
              <w:rPr>
                <w:rFonts w:ascii="微軟正黑體" w:eastAsia="微軟正黑體" w:hAnsi="微軟正黑體"/>
              </w:rPr>
              <w:t>43</w:t>
            </w:r>
          </w:p>
        </w:tc>
      </w:tr>
      <w:tr w:rsidR="00F1252A" w:rsidRPr="00D5434F" w14:paraId="7AD21EF5" w14:textId="77777777" w:rsidTr="00E96595">
        <w:tc>
          <w:tcPr>
            <w:tcW w:w="1698" w:type="dxa"/>
            <w:vMerge w:val="restart"/>
            <w:vAlign w:val="center"/>
          </w:tcPr>
          <w:p w14:paraId="16B1F7E2" w14:textId="77777777" w:rsidR="00F1252A" w:rsidRPr="005E2C16" w:rsidRDefault="00F1252A" w:rsidP="00E96595">
            <w:pPr>
              <w:adjustRightInd w:val="0"/>
              <w:snapToGrid w:val="0"/>
              <w:spacing w:line="240" w:lineRule="atLeast"/>
              <w:jc w:val="center"/>
              <w:rPr>
                <w:rFonts w:ascii="微軟正黑體" w:eastAsia="微軟正黑體" w:hAnsi="微軟正黑體" w:cs="微軟正黑體"/>
                <w:szCs w:val="24"/>
              </w:rPr>
            </w:pPr>
            <w:r w:rsidRPr="005E2C16">
              <w:rPr>
                <w:rFonts w:ascii="微軟正黑體" w:eastAsia="微軟正黑體" w:hAnsi="微軟正黑體" w:cs="新細明體" w:hint="eastAsia"/>
                <w:color w:val="000000"/>
                <w:szCs w:val="24"/>
              </w:rPr>
              <w:t>Ubuntu</w:t>
            </w:r>
          </w:p>
        </w:tc>
        <w:tc>
          <w:tcPr>
            <w:tcW w:w="1473" w:type="dxa"/>
            <w:vAlign w:val="center"/>
          </w:tcPr>
          <w:p w14:paraId="447F5532" w14:textId="77777777" w:rsidR="00F1252A" w:rsidRPr="005E2C16" w:rsidRDefault="00F1252A" w:rsidP="00E96595">
            <w:pPr>
              <w:adjustRightInd w:val="0"/>
              <w:snapToGrid w:val="0"/>
              <w:spacing w:line="240" w:lineRule="atLeast"/>
              <w:jc w:val="center"/>
              <w:rPr>
                <w:rFonts w:ascii="微軟正黑體" w:eastAsia="微軟正黑體" w:hAnsi="微軟正黑體" w:cs="微軟正黑體"/>
                <w:szCs w:val="24"/>
              </w:rPr>
            </w:pPr>
            <w:r w:rsidRPr="005E2C16">
              <w:rPr>
                <w:rFonts w:ascii="微軟正黑體" w:eastAsia="微軟正黑體" w:hAnsi="微軟正黑體" w:cs="新細明體" w:hint="eastAsia"/>
                <w:color w:val="000000"/>
                <w:szCs w:val="24"/>
              </w:rPr>
              <w:t>14.04 LTS</w:t>
            </w:r>
          </w:p>
        </w:tc>
        <w:tc>
          <w:tcPr>
            <w:tcW w:w="939" w:type="dxa"/>
            <w:vAlign w:val="center"/>
          </w:tcPr>
          <w:p w14:paraId="63F42C90" w14:textId="77777777" w:rsidR="00F1252A" w:rsidRPr="005E2C16" w:rsidRDefault="00F1252A" w:rsidP="00E96595">
            <w:pPr>
              <w:adjustRightInd w:val="0"/>
              <w:snapToGrid w:val="0"/>
              <w:spacing w:line="240" w:lineRule="atLeast"/>
              <w:jc w:val="center"/>
              <w:rPr>
                <w:rFonts w:ascii="微軟正黑體" w:eastAsia="微軟正黑體" w:hAnsi="微軟正黑體" w:cs="微軟正黑體"/>
                <w:szCs w:val="24"/>
              </w:rPr>
            </w:pPr>
            <w:r w:rsidRPr="005E2C16">
              <w:rPr>
                <w:rFonts w:ascii="微軟正黑體" w:eastAsia="微軟正黑體" w:hAnsi="微軟正黑體" w:cs="新細明體" w:hint="eastAsia"/>
                <w:color w:val="000000"/>
                <w:szCs w:val="24"/>
              </w:rPr>
              <w:t>1</w:t>
            </w:r>
          </w:p>
        </w:tc>
        <w:tc>
          <w:tcPr>
            <w:tcW w:w="3730" w:type="dxa"/>
            <w:gridSpan w:val="2"/>
            <w:shd w:val="clear" w:color="auto" w:fill="auto"/>
            <w:vAlign w:val="center"/>
          </w:tcPr>
          <w:p w14:paraId="295E8281" w14:textId="77777777" w:rsidR="00F1252A" w:rsidRPr="005E2C16" w:rsidRDefault="00F1252A" w:rsidP="00E96595">
            <w:pPr>
              <w:spacing w:line="240" w:lineRule="auto"/>
              <w:jc w:val="center"/>
              <w:rPr>
                <w:rFonts w:ascii="微軟正黑體" w:eastAsia="微軟正黑體" w:hAnsi="微軟正黑體"/>
              </w:rPr>
            </w:pPr>
            <w:r w:rsidRPr="005E2C16">
              <w:rPr>
                <w:rFonts w:ascii="微軟正黑體" w:eastAsia="微軟正黑體" w:hAnsi="微軟正黑體" w:cs="微軟正黑體"/>
                <w:szCs w:val="24"/>
              </w:rPr>
              <w:t xml:space="preserve">Endpoint </w:t>
            </w:r>
            <w:r w:rsidRPr="005E2C16">
              <w:rPr>
                <w:rFonts w:ascii="微軟正黑體" w:eastAsia="微軟正黑體" w:hAnsi="微軟正黑體" w:cs="新細明體"/>
                <w:color w:val="000000"/>
                <w:szCs w:val="24"/>
              </w:rPr>
              <w:t>Reserve</w:t>
            </w:r>
            <w:r w:rsidRPr="005E2C16">
              <w:rPr>
                <w:rFonts w:ascii="微軟正黑體" w:eastAsia="微軟正黑體" w:hAnsi="微軟正黑體" w:cs="新細明體" w:hint="eastAsia"/>
                <w:color w:val="000000"/>
                <w:szCs w:val="24"/>
              </w:rPr>
              <w:t xml:space="preserve"> </w:t>
            </w:r>
            <w:r w:rsidRPr="005E2C16">
              <w:rPr>
                <w:rFonts w:ascii="微軟正黑體" w:eastAsia="微軟正黑體" w:hAnsi="微軟正黑體" w:cs="新細明體"/>
                <w:color w:val="000000"/>
                <w:szCs w:val="24"/>
              </w:rPr>
              <w:t>10%</w:t>
            </w:r>
          </w:p>
        </w:tc>
        <w:tc>
          <w:tcPr>
            <w:tcW w:w="948" w:type="dxa"/>
            <w:shd w:val="clear" w:color="auto" w:fill="auto"/>
            <w:vAlign w:val="center"/>
          </w:tcPr>
          <w:p w14:paraId="29C161D0" w14:textId="77777777" w:rsidR="00F1252A" w:rsidRPr="005E2C16" w:rsidRDefault="00F1252A" w:rsidP="00E96595">
            <w:pPr>
              <w:spacing w:line="240" w:lineRule="auto"/>
              <w:jc w:val="center"/>
              <w:rPr>
                <w:rFonts w:ascii="微軟正黑體" w:eastAsia="微軟正黑體" w:hAnsi="微軟正黑體"/>
              </w:rPr>
            </w:pPr>
            <w:r>
              <w:rPr>
                <w:rFonts w:ascii="微軟正黑體" w:eastAsia="微軟正黑體" w:hAnsi="微軟正黑體" w:hint="eastAsia"/>
              </w:rPr>
              <w:t>1</w:t>
            </w:r>
            <w:r>
              <w:rPr>
                <w:rFonts w:ascii="微軟正黑體" w:eastAsia="微軟正黑體" w:hAnsi="微軟正黑體"/>
              </w:rPr>
              <w:t>2</w:t>
            </w:r>
          </w:p>
        </w:tc>
      </w:tr>
      <w:tr w:rsidR="00F1252A" w:rsidRPr="00D5434F" w14:paraId="311EE27D" w14:textId="77777777" w:rsidTr="00E96595">
        <w:tc>
          <w:tcPr>
            <w:tcW w:w="1698" w:type="dxa"/>
            <w:vMerge/>
            <w:vAlign w:val="center"/>
          </w:tcPr>
          <w:p w14:paraId="69FA9842" w14:textId="77777777" w:rsidR="00F1252A" w:rsidRPr="005E2C16" w:rsidRDefault="00F1252A" w:rsidP="00E96595">
            <w:pPr>
              <w:adjustRightInd w:val="0"/>
              <w:snapToGrid w:val="0"/>
              <w:spacing w:line="240" w:lineRule="atLeast"/>
              <w:jc w:val="center"/>
              <w:rPr>
                <w:rFonts w:ascii="微軟正黑體" w:eastAsia="微軟正黑體" w:hAnsi="微軟正黑體" w:cs="微軟正黑體"/>
                <w:szCs w:val="24"/>
              </w:rPr>
            </w:pPr>
          </w:p>
        </w:tc>
        <w:tc>
          <w:tcPr>
            <w:tcW w:w="1473" w:type="dxa"/>
            <w:vAlign w:val="center"/>
          </w:tcPr>
          <w:p w14:paraId="4DB01489" w14:textId="77777777" w:rsidR="00F1252A" w:rsidRPr="005E2C16" w:rsidRDefault="00F1252A" w:rsidP="00E96595">
            <w:pPr>
              <w:adjustRightInd w:val="0"/>
              <w:snapToGrid w:val="0"/>
              <w:spacing w:line="240" w:lineRule="atLeast"/>
              <w:jc w:val="center"/>
              <w:rPr>
                <w:rFonts w:ascii="微軟正黑體" w:eastAsia="微軟正黑體" w:hAnsi="微軟正黑體" w:cs="微軟正黑體"/>
                <w:szCs w:val="24"/>
              </w:rPr>
            </w:pPr>
            <w:r w:rsidRPr="005E2C16">
              <w:rPr>
                <w:rFonts w:ascii="微軟正黑體" w:eastAsia="微軟正黑體" w:hAnsi="微軟正黑體" w:cs="新細明體" w:hint="eastAsia"/>
                <w:color w:val="000000"/>
                <w:szCs w:val="24"/>
              </w:rPr>
              <w:t>22.04</w:t>
            </w:r>
          </w:p>
        </w:tc>
        <w:tc>
          <w:tcPr>
            <w:tcW w:w="939" w:type="dxa"/>
            <w:vAlign w:val="center"/>
          </w:tcPr>
          <w:p w14:paraId="7710AF92" w14:textId="77777777" w:rsidR="00F1252A" w:rsidRPr="005E2C16" w:rsidRDefault="00F1252A" w:rsidP="00E96595">
            <w:pPr>
              <w:adjustRightInd w:val="0"/>
              <w:snapToGrid w:val="0"/>
              <w:spacing w:line="240" w:lineRule="atLeast"/>
              <w:jc w:val="center"/>
              <w:rPr>
                <w:rFonts w:ascii="微軟正黑體" w:eastAsia="微軟正黑體" w:hAnsi="微軟正黑體" w:cs="微軟正黑體"/>
                <w:szCs w:val="24"/>
              </w:rPr>
            </w:pPr>
            <w:r w:rsidRPr="005E2C16">
              <w:rPr>
                <w:rFonts w:ascii="微軟正黑體" w:eastAsia="微軟正黑體" w:hAnsi="微軟正黑體" w:cs="新細明體" w:hint="eastAsia"/>
                <w:color w:val="000000"/>
                <w:szCs w:val="24"/>
              </w:rPr>
              <w:t>3</w:t>
            </w:r>
          </w:p>
        </w:tc>
        <w:tc>
          <w:tcPr>
            <w:tcW w:w="3730" w:type="dxa"/>
            <w:gridSpan w:val="2"/>
            <w:shd w:val="clear" w:color="auto" w:fill="auto"/>
            <w:vAlign w:val="center"/>
          </w:tcPr>
          <w:p w14:paraId="562C7224" w14:textId="77777777" w:rsidR="00F1252A" w:rsidRPr="00D5434F" w:rsidRDefault="00F1252A" w:rsidP="00E96595">
            <w:pPr>
              <w:spacing w:line="240" w:lineRule="auto"/>
              <w:jc w:val="center"/>
            </w:pPr>
            <w:r w:rsidRPr="005E2C16">
              <w:rPr>
                <w:rFonts w:ascii="微軟正黑體" w:eastAsia="微軟正黑體" w:hAnsi="微軟正黑體" w:cs="新細明體" w:hint="eastAsia"/>
              </w:rPr>
              <w:t>總 計</w:t>
            </w:r>
          </w:p>
        </w:tc>
        <w:tc>
          <w:tcPr>
            <w:tcW w:w="948" w:type="dxa"/>
            <w:shd w:val="clear" w:color="auto" w:fill="auto"/>
            <w:vAlign w:val="center"/>
          </w:tcPr>
          <w:p w14:paraId="0223C3E5" w14:textId="77777777" w:rsidR="00F1252A" w:rsidRPr="00DE2987" w:rsidRDefault="00F1252A" w:rsidP="00E96595">
            <w:pPr>
              <w:spacing w:line="240" w:lineRule="auto"/>
              <w:jc w:val="center"/>
              <w:rPr>
                <w:rFonts w:eastAsia="新細明體"/>
              </w:rPr>
            </w:pPr>
            <w:r>
              <w:rPr>
                <w:rFonts w:eastAsia="新細明體" w:hint="eastAsia"/>
              </w:rPr>
              <w:t>1</w:t>
            </w:r>
            <w:r>
              <w:rPr>
                <w:rFonts w:eastAsia="新細明體"/>
              </w:rPr>
              <w:t>35</w:t>
            </w:r>
          </w:p>
        </w:tc>
      </w:tr>
      <w:tr w:rsidR="00F1252A" w:rsidRPr="00D5434F" w14:paraId="1164FD52" w14:textId="77777777" w:rsidTr="00E96595">
        <w:trPr>
          <w:gridAfter w:val="3"/>
          <w:wAfter w:w="4678" w:type="dxa"/>
        </w:trPr>
        <w:tc>
          <w:tcPr>
            <w:tcW w:w="1698" w:type="dxa"/>
            <w:vMerge w:val="restart"/>
            <w:vAlign w:val="center"/>
          </w:tcPr>
          <w:p w14:paraId="08E39508" w14:textId="77777777" w:rsidR="00F1252A" w:rsidRPr="005E2C16" w:rsidRDefault="00F1252A" w:rsidP="00E96595">
            <w:pPr>
              <w:adjustRightInd w:val="0"/>
              <w:snapToGrid w:val="0"/>
              <w:spacing w:line="240" w:lineRule="atLeast"/>
              <w:jc w:val="center"/>
              <w:rPr>
                <w:rFonts w:ascii="微軟正黑體" w:eastAsia="微軟正黑體" w:hAnsi="微軟正黑體" w:cs="微軟正黑體"/>
                <w:szCs w:val="24"/>
              </w:rPr>
            </w:pPr>
            <w:r w:rsidRPr="005E2C16">
              <w:rPr>
                <w:rFonts w:ascii="微軟正黑體" w:eastAsia="微軟正黑體" w:hAnsi="微軟正黑體" w:cs="新細明體" w:hint="eastAsia"/>
                <w:color w:val="000000"/>
                <w:szCs w:val="24"/>
              </w:rPr>
              <w:t>Windows Server</w:t>
            </w:r>
          </w:p>
        </w:tc>
        <w:tc>
          <w:tcPr>
            <w:tcW w:w="1473" w:type="dxa"/>
            <w:vAlign w:val="center"/>
          </w:tcPr>
          <w:p w14:paraId="1DD90031" w14:textId="77777777" w:rsidR="00F1252A" w:rsidRPr="005E2C16" w:rsidRDefault="00F1252A" w:rsidP="00E96595">
            <w:pPr>
              <w:adjustRightInd w:val="0"/>
              <w:snapToGrid w:val="0"/>
              <w:spacing w:line="240" w:lineRule="atLeast"/>
              <w:jc w:val="center"/>
              <w:rPr>
                <w:rFonts w:ascii="微軟正黑體" w:eastAsia="微軟正黑體" w:hAnsi="微軟正黑體" w:cs="微軟正黑體"/>
                <w:szCs w:val="24"/>
              </w:rPr>
            </w:pPr>
            <w:r w:rsidRPr="005E2C16">
              <w:rPr>
                <w:rFonts w:ascii="微軟正黑體" w:eastAsia="微軟正黑體" w:hAnsi="微軟正黑體" w:cs="新細明體" w:hint="eastAsia"/>
                <w:color w:val="000000"/>
                <w:szCs w:val="24"/>
              </w:rPr>
              <w:t>2008 R2</w:t>
            </w:r>
          </w:p>
        </w:tc>
        <w:tc>
          <w:tcPr>
            <w:tcW w:w="939" w:type="dxa"/>
            <w:vAlign w:val="center"/>
          </w:tcPr>
          <w:p w14:paraId="28E918B1" w14:textId="77777777" w:rsidR="00F1252A" w:rsidRPr="005E2C16" w:rsidRDefault="00F1252A" w:rsidP="00E96595">
            <w:pPr>
              <w:adjustRightInd w:val="0"/>
              <w:snapToGrid w:val="0"/>
              <w:spacing w:line="240" w:lineRule="atLeast"/>
              <w:jc w:val="center"/>
              <w:rPr>
                <w:rFonts w:ascii="微軟正黑體" w:eastAsia="微軟正黑體" w:hAnsi="微軟正黑體" w:cs="微軟正黑體"/>
                <w:szCs w:val="24"/>
              </w:rPr>
            </w:pPr>
            <w:r w:rsidRPr="005E2C16">
              <w:rPr>
                <w:rFonts w:ascii="微軟正黑體" w:eastAsia="微軟正黑體" w:hAnsi="微軟正黑體" w:cs="新細明體" w:hint="eastAsia"/>
                <w:color w:val="000000"/>
                <w:szCs w:val="24"/>
              </w:rPr>
              <w:t>8</w:t>
            </w:r>
          </w:p>
        </w:tc>
      </w:tr>
      <w:tr w:rsidR="00F1252A" w:rsidRPr="00D5434F" w14:paraId="322651FD" w14:textId="77777777" w:rsidTr="00E96595">
        <w:trPr>
          <w:gridAfter w:val="3"/>
          <w:wAfter w:w="4678" w:type="dxa"/>
        </w:trPr>
        <w:tc>
          <w:tcPr>
            <w:tcW w:w="1698" w:type="dxa"/>
            <w:vMerge/>
            <w:vAlign w:val="center"/>
          </w:tcPr>
          <w:p w14:paraId="6A56DD0C" w14:textId="77777777" w:rsidR="00F1252A" w:rsidRPr="005E2C16" w:rsidRDefault="00F1252A" w:rsidP="00E96595">
            <w:pPr>
              <w:adjustRightInd w:val="0"/>
              <w:snapToGrid w:val="0"/>
              <w:spacing w:line="240" w:lineRule="atLeast"/>
              <w:jc w:val="center"/>
              <w:rPr>
                <w:rFonts w:ascii="微軟正黑體" w:eastAsia="微軟正黑體" w:hAnsi="微軟正黑體" w:cs="微軟正黑體"/>
                <w:szCs w:val="24"/>
              </w:rPr>
            </w:pPr>
          </w:p>
        </w:tc>
        <w:tc>
          <w:tcPr>
            <w:tcW w:w="1473" w:type="dxa"/>
            <w:vAlign w:val="center"/>
          </w:tcPr>
          <w:p w14:paraId="216B0049" w14:textId="77777777" w:rsidR="00F1252A" w:rsidRPr="005E2C16" w:rsidRDefault="00F1252A" w:rsidP="00E96595">
            <w:pPr>
              <w:adjustRightInd w:val="0"/>
              <w:snapToGrid w:val="0"/>
              <w:spacing w:line="240" w:lineRule="atLeast"/>
              <w:jc w:val="center"/>
              <w:rPr>
                <w:rFonts w:ascii="微軟正黑體" w:eastAsia="微軟正黑體" w:hAnsi="微軟正黑體" w:cs="微軟正黑體"/>
                <w:szCs w:val="24"/>
              </w:rPr>
            </w:pPr>
            <w:r w:rsidRPr="005E2C16">
              <w:rPr>
                <w:rFonts w:ascii="微軟正黑體" w:eastAsia="微軟正黑體" w:hAnsi="微軟正黑體" w:cs="新細明體" w:hint="eastAsia"/>
                <w:color w:val="000000"/>
                <w:szCs w:val="24"/>
              </w:rPr>
              <w:t>2012</w:t>
            </w:r>
          </w:p>
        </w:tc>
        <w:tc>
          <w:tcPr>
            <w:tcW w:w="939" w:type="dxa"/>
            <w:vAlign w:val="center"/>
          </w:tcPr>
          <w:p w14:paraId="20F6ABB7" w14:textId="77777777" w:rsidR="00F1252A" w:rsidRPr="005E2C16" w:rsidRDefault="00F1252A" w:rsidP="00E96595">
            <w:pPr>
              <w:adjustRightInd w:val="0"/>
              <w:snapToGrid w:val="0"/>
              <w:spacing w:line="240" w:lineRule="atLeast"/>
              <w:jc w:val="center"/>
              <w:rPr>
                <w:rFonts w:ascii="微軟正黑體" w:eastAsia="微軟正黑體" w:hAnsi="微軟正黑體" w:cs="微軟正黑體"/>
                <w:szCs w:val="24"/>
              </w:rPr>
            </w:pPr>
            <w:r w:rsidRPr="005E2C16">
              <w:rPr>
                <w:rFonts w:ascii="微軟正黑體" w:eastAsia="微軟正黑體" w:hAnsi="微軟正黑體" w:cs="新細明體" w:hint="eastAsia"/>
                <w:color w:val="000000"/>
                <w:szCs w:val="24"/>
              </w:rPr>
              <w:t>17</w:t>
            </w:r>
          </w:p>
        </w:tc>
      </w:tr>
      <w:tr w:rsidR="00F1252A" w:rsidRPr="00D5434F" w14:paraId="59980E72" w14:textId="77777777" w:rsidTr="00E96595">
        <w:trPr>
          <w:gridAfter w:val="3"/>
          <w:wAfter w:w="4678" w:type="dxa"/>
        </w:trPr>
        <w:tc>
          <w:tcPr>
            <w:tcW w:w="1698" w:type="dxa"/>
            <w:vMerge/>
            <w:vAlign w:val="center"/>
          </w:tcPr>
          <w:p w14:paraId="03242DD5" w14:textId="77777777" w:rsidR="00F1252A" w:rsidRPr="005E2C16" w:rsidRDefault="00F1252A" w:rsidP="00E96595">
            <w:pPr>
              <w:adjustRightInd w:val="0"/>
              <w:snapToGrid w:val="0"/>
              <w:spacing w:line="240" w:lineRule="atLeast"/>
              <w:jc w:val="center"/>
              <w:rPr>
                <w:rFonts w:ascii="微軟正黑體" w:eastAsia="微軟正黑體" w:hAnsi="微軟正黑體" w:cs="微軟正黑體"/>
                <w:szCs w:val="24"/>
              </w:rPr>
            </w:pPr>
          </w:p>
        </w:tc>
        <w:tc>
          <w:tcPr>
            <w:tcW w:w="1473" w:type="dxa"/>
            <w:vAlign w:val="center"/>
          </w:tcPr>
          <w:p w14:paraId="1DFEEC78" w14:textId="77777777" w:rsidR="00F1252A" w:rsidRPr="005E2C16" w:rsidRDefault="00F1252A" w:rsidP="00E96595">
            <w:pPr>
              <w:adjustRightInd w:val="0"/>
              <w:snapToGrid w:val="0"/>
              <w:spacing w:line="240" w:lineRule="atLeast"/>
              <w:jc w:val="center"/>
              <w:rPr>
                <w:rFonts w:ascii="微軟正黑體" w:eastAsia="微軟正黑體" w:hAnsi="微軟正黑體" w:cs="微軟正黑體"/>
                <w:szCs w:val="24"/>
              </w:rPr>
            </w:pPr>
            <w:r w:rsidRPr="005E2C16">
              <w:rPr>
                <w:rFonts w:ascii="微軟正黑體" w:eastAsia="微軟正黑體" w:hAnsi="微軟正黑體" w:cs="新細明體" w:hint="eastAsia"/>
                <w:color w:val="000000"/>
                <w:szCs w:val="24"/>
              </w:rPr>
              <w:t>2012 R2</w:t>
            </w:r>
          </w:p>
        </w:tc>
        <w:tc>
          <w:tcPr>
            <w:tcW w:w="939" w:type="dxa"/>
            <w:vAlign w:val="center"/>
          </w:tcPr>
          <w:p w14:paraId="57C271E4" w14:textId="77777777" w:rsidR="00F1252A" w:rsidRPr="005E2C16" w:rsidRDefault="00F1252A" w:rsidP="00E96595">
            <w:pPr>
              <w:adjustRightInd w:val="0"/>
              <w:snapToGrid w:val="0"/>
              <w:spacing w:line="240" w:lineRule="atLeast"/>
              <w:jc w:val="center"/>
              <w:rPr>
                <w:rFonts w:ascii="微軟正黑體" w:eastAsia="微軟正黑體" w:hAnsi="微軟正黑體" w:cs="微軟正黑體"/>
                <w:szCs w:val="24"/>
              </w:rPr>
            </w:pPr>
            <w:r w:rsidRPr="005E2C16">
              <w:rPr>
                <w:rFonts w:ascii="微軟正黑體" w:eastAsia="微軟正黑體" w:hAnsi="微軟正黑體" w:cs="新細明體" w:hint="eastAsia"/>
                <w:color w:val="000000"/>
                <w:szCs w:val="24"/>
              </w:rPr>
              <w:t>21</w:t>
            </w:r>
          </w:p>
        </w:tc>
      </w:tr>
      <w:tr w:rsidR="00F1252A" w:rsidRPr="00D5434F" w14:paraId="6A725B82" w14:textId="77777777" w:rsidTr="00E96595">
        <w:trPr>
          <w:gridAfter w:val="3"/>
          <w:wAfter w:w="4678" w:type="dxa"/>
        </w:trPr>
        <w:tc>
          <w:tcPr>
            <w:tcW w:w="1698" w:type="dxa"/>
            <w:vMerge/>
            <w:vAlign w:val="center"/>
          </w:tcPr>
          <w:p w14:paraId="396F045B" w14:textId="77777777" w:rsidR="00F1252A" w:rsidRPr="005E2C16" w:rsidRDefault="00F1252A" w:rsidP="00E96595">
            <w:pPr>
              <w:adjustRightInd w:val="0"/>
              <w:snapToGrid w:val="0"/>
              <w:spacing w:line="240" w:lineRule="atLeast"/>
              <w:jc w:val="center"/>
              <w:rPr>
                <w:rFonts w:ascii="微軟正黑體" w:eastAsia="微軟正黑體" w:hAnsi="微軟正黑體" w:cs="微軟正黑體"/>
                <w:szCs w:val="24"/>
              </w:rPr>
            </w:pPr>
          </w:p>
        </w:tc>
        <w:tc>
          <w:tcPr>
            <w:tcW w:w="1473" w:type="dxa"/>
            <w:vAlign w:val="center"/>
          </w:tcPr>
          <w:p w14:paraId="7306E1D6" w14:textId="77777777" w:rsidR="00F1252A" w:rsidRPr="005E2C16" w:rsidRDefault="00F1252A" w:rsidP="00E96595">
            <w:pPr>
              <w:adjustRightInd w:val="0"/>
              <w:snapToGrid w:val="0"/>
              <w:spacing w:line="240" w:lineRule="atLeast"/>
              <w:jc w:val="center"/>
              <w:rPr>
                <w:rFonts w:ascii="微軟正黑體" w:eastAsia="微軟正黑體" w:hAnsi="微軟正黑體" w:cs="微軟正黑體"/>
                <w:szCs w:val="24"/>
              </w:rPr>
            </w:pPr>
            <w:r w:rsidRPr="005E2C16">
              <w:rPr>
                <w:rFonts w:ascii="微軟正黑體" w:eastAsia="微軟正黑體" w:hAnsi="微軟正黑體" w:cs="新細明體" w:hint="eastAsia"/>
                <w:color w:val="000000"/>
                <w:szCs w:val="24"/>
              </w:rPr>
              <w:t>2016</w:t>
            </w:r>
          </w:p>
        </w:tc>
        <w:tc>
          <w:tcPr>
            <w:tcW w:w="939" w:type="dxa"/>
            <w:vAlign w:val="center"/>
          </w:tcPr>
          <w:p w14:paraId="6A12B338" w14:textId="77777777" w:rsidR="00F1252A" w:rsidRPr="005E2C16" w:rsidRDefault="00F1252A" w:rsidP="00E96595">
            <w:pPr>
              <w:adjustRightInd w:val="0"/>
              <w:snapToGrid w:val="0"/>
              <w:spacing w:line="240" w:lineRule="atLeast"/>
              <w:jc w:val="center"/>
              <w:rPr>
                <w:rFonts w:ascii="微軟正黑體" w:eastAsia="微軟正黑體" w:hAnsi="微軟正黑體" w:cs="微軟正黑體"/>
                <w:szCs w:val="24"/>
              </w:rPr>
            </w:pPr>
            <w:r w:rsidRPr="005E2C16">
              <w:rPr>
                <w:rFonts w:ascii="微軟正黑體" w:eastAsia="微軟正黑體" w:hAnsi="微軟正黑體" w:cs="新細明體" w:hint="eastAsia"/>
                <w:color w:val="000000"/>
                <w:szCs w:val="24"/>
              </w:rPr>
              <w:t>16</w:t>
            </w:r>
          </w:p>
        </w:tc>
      </w:tr>
      <w:tr w:rsidR="00F1252A" w:rsidRPr="00D5434F" w14:paraId="5E0F6707" w14:textId="77777777" w:rsidTr="00E96595">
        <w:trPr>
          <w:gridAfter w:val="3"/>
          <w:wAfter w:w="4678" w:type="dxa"/>
        </w:trPr>
        <w:tc>
          <w:tcPr>
            <w:tcW w:w="1698" w:type="dxa"/>
            <w:vMerge/>
            <w:vAlign w:val="center"/>
          </w:tcPr>
          <w:p w14:paraId="402D8735" w14:textId="77777777" w:rsidR="00F1252A" w:rsidRPr="005E2C16" w:rsidRDefault="00F1252A" w:rsidP="00E96595">
            <w:pPr>
              <w:adjustRightInd w:val="0"/>
              <w:snapToGrid w:val="0"/>
              <w:spacing w:line="240" w:lineRule="atLeast"/>
              <w:jc w:val="center"/>
              <w:rPr>
                <w:rFonts w:ascii="微軟正黑體" w:eastAsia="微軟正黑體" w:hAnsi="微軟正黑體" w:cs="微軟正黑體"/>
                <w:szCs w:val="24"/>
              </w:rPr>
            </w:pPr>
          </w:p>
        </w:tc>
        <w:tc>
          <w:tcPr>
            <w:tcW w:w="1473" w:type="dxa"/>
            <w:vAlign w:val="center"/>
          </w:tcPr>
          <w:p w14:paraId="2DA8D532" w14:textId="77777777" w:rsidR="00F1252A" w:rsidRPr="005E2C16" w:rsidRDefault="00F1252A" w:rsidP="00E96595">
            <w:pPr>
              <w:adjustRightInd w:val="0"/>
              <w:snapToGrid w:val="0"/>
              <w:spacing w:line="240" w:lineRule="atLeast"/>
              <w:jc w:val="center"/>
              <w:rPr>
                <w:rFonts w:ascii="微軟正黑體" w:eastAsia="微軟正黑體" w:hAnsi="微軟正黑體" w:cs="微軟正黑體"/>
                <w:szCs w:val="24"/>
              </w:rPr>
            </w:pPr>
            <w:r w:rsidRPr="005E2C16">
              <w:rPr>
                <w:rFonts w:ascii="微軟正黑體" w:eastAsia="微軟正黑體" w:hAnsi="微軟正黑體" w:cs="新細明體" w:hint="eastAsia"/>
                <w:color w:val="000000"/>
                <w:szCs w:val="24"/>
              </w:rPr>
              <w:t>2019</w:t>
            </w:r>
          </w:p>
        </w:tc>
        <w:tc>
          <w:tcPr>
            <w:tcW w:w="939" w:type="dxa"/>
            <w:vAlign w:val="center"/>
          </w:tcPr>
          <w:p w14:paraId="4107A9F1" w14:textId="77777777" w:rsidR="00F1252A" w:rsidRPr="005E2C16" w:rsidRDefault="00F1252A" w:rsidP="00E96595">
            <w:pPr>
              <w:adjustRightInd w:val="0"/>
              <w:snapToGrid w:val="0"/>
              <w:spacing w:line="240" w:lineRule="atLeast"/>
              <w:jc w:val="center"/>
              <w:rPr>
                <w:rFonts w:ascii="微軟正黑體" w:eastAsia="微軟正黑體" w:hAnsi="微軟正黑體" w:cs="微軟正黑體"/>
                <w:szCs w:val="24"/>
              </w:rPr>
            </w:pPr>
            <w:r w:rsidRPr="005E2C16">
              <w:rPr>
                <w:rFonts w:ascii="微軟正黑體" w:eastAsia="微軟正黑體" w:hAnsi="微軟正黑體" w:cs="新細明體" w:hint="eastAsia"/>
                <w:color w:val="000000"/>
                <w:szCs w:val="24"/>
              </w:rPr>
              <w:t>28</w:t>
            </w:r>
          </w:p>
        </w:tc>
      </w:tr>
      <w:tr w:rsidR="00F1252A" w:rsidRPr="00D5434F" w14:paraId="64C26EBC" w14:textId="77777777" w:rsidTr="00E96595">
        <w:trPr>
          <w:gridAfter w:val="3"/>
          <w:wAfter w:w="4678" w:type="dxa"/>
        </w:trPr>
        <w:tc>
          <w:tcPr>
            <w:tcW w:w="1698" w:type="dxa"/>
            <w:vMerge/>
            <w:vAlign w:val="center"/>
          </w:tcPr>
          <w:p w14:paraId="0FF067A4" w14:textId="77777777" w:rsidR="00F1252A" w:rsidRPr="005E2C16" w:rsidRDefault="00F1252A" w:rsidP="00E96595">
            <w:pPr>
              <w:adjustRightInd w:val="0"/>
              <w:snapToGrid w:val="0"/>
              <w:spacing w:line="240" w:lineRule="atLeast"/>
              <w:jc w:val="center"/>
              <w:rPr>
                <w:rFonts w:ascii="微軟正黑體" w:eastAsia="微軟正黑體" w:hAnsi="微軟正黑體" w:cs="微軟正黑體"/>
                <w:szCs w:val="24"/>
              </w:rPr>
            </w:pPr>
          </w:p>
        </w:tc>
        <w:tc>
          <w:tcPr>
            <w:tcW w:w="1473" w:type="dxa"/>
            <w:vAlign w:val="center"/>
          </w:tcPr>
          <w:p w14:paraId="14C4A7DE" w14:textId="77777777" w:rsidR="00F1252A" w:rsidRPr="005E2C16" w:rsidRDefault="00F1252A" w:rsidP="00E96595">
            <w:pPr>
              <w:adjustRightInd w:val="0"/>
              <w:snapToGrid w:val="0"/>
              <w:spacing w:line="240" w:lineRule="atLeast"/>
              <w:jc w:val="center"/>
              <w:rPr>
                <w:rFonts w:ascii="微軟正黑體" w:eastAsia="微軟正黑體" w:hAnsi="微軟正黑體" w:cs="微軟正黑體"/>
                <w:szCs w:val="24"/>
              </w:rPr>
            </w:pPr>
            <w:r w:rsidRPr="005E2C16">
              <w:rPr>
                <w:rFonts w:ascii="微軟正黑體" w:eastAsia="微軟正黑體" w:hAnsi="微軟正黑體" w:cs="新細明體" w:hint="eastAsia"/>
                <w:color w:val="000000"/>
                <w:szCs w:val="24"/>
              </w:rPr>
              <w:t>2022</w:t>
            </w:r>
          </w:p>
        </w:tc>
        <w:tc>
          <w:tcPr>
            <w:tcW w:w="939" w:type="dxa"/>
            <w:vAlign w:val="center"/>
          </w:tcPr>
          <w:p w14:paraId="5768A658" w14:textId="77777777" w:rsidR="00F1252A" w:rsidRPr="005E2C16" w:rsidRDefault="00F1252A" w:rsidP="00E96595">
            <w:pPr>
              <w:adjustRightInd w:val="0"/>
              <w:snapToGrid w:val="0"/>
              <w:spacing w:line="240" w:lineRule="atLeast"/>
              <w:jc w:val="center"/>
              <w:rPr>
                <w:rFonts w:ascii="微軟正黑體" w:eastAsia="微軟正黑體" w:hAnsi="微軟正黑體" w:cs="微軟正黑體"/>
                <w:szCs w:val="24"/>
              </w:rPr>
            </w:pPr>
            <w:r w:rsidRPr="005E2C16">
              <w:rPr>
                <w:rFonts w:ascii="微軟正黑體" w:eastAsia="微軟正黑體" w:hAnsi="微軟正黑體" w:cs="新細明體" w:hint="eastAsia"/>
                <w:color w:val="000000"/>
                <w:szCs w:val="24"/>
              </w:rPr>
              <w:t>57</w:t>
            </w:r>
          </w:p>
        </w:tc>
      </w:tr>
      <w:tr w:rsidR="00F1252A" w:rsidRPr="00D5434F" w14:paraId="49F3B69B" w14:textId="77777777" w:rsidTr="00E96595">
        <w:trPr>
          <w:gridAfter w:val="3"/>
          <w:wAfter w:w="4678" w:type="dxa"/>
        </w:trPr>
        <w:tc>
          <w:tcPr>
            <w:tcW w:w="1698" w:type="dxa"/>
            <w:vAlign w:val="center"/>
          </w:tcPr>
          <w:p w14:paraId="121F0A4D" w14:textId="77777777" w:rsidR="00F1252A" w:rsidRPr="005E2C16" w:rsidRDefault="00F1252A" w:rsidP="00E96595">
            <w:pPr>
              <w:adjustRightInd w:val="0"/>
              <w:snapToGrid w:val="0"/>
              <w:spacing w:line="240" w:lineRule="atLeast"/>
              <w:jc w:val="center"/>
              <w:rPr>
                <w:rFonts w:ascii="微軟正黑體" w:eastAsia="微軟正黑體" w:hAnsi="微軟正黑體" w:cs="微軟正黑體"/>
                <w:szCs w:val="24"/>
              </w:rPr>
            </w:pPr>
            <w:r w:rsidRPr="005E2C16">
              <w:rPr>
                <w:rFonts w:ascii="微軟正黑體" w:eastAsia="微軟正黑體" w:hAnsi="微軟正黑體" w:cs="微軟正黑體"/>
                <w:szCs w:val="24"/>
              </w:rPr>
              <w:t>RHEL</w:t>
            </w:r>
          </w:p>
        </w:tc>
        <w:tc>
          <w:tcPr>
            <w:tcW w:w="1473" w:type="dxa"/>
            <w:vAlign w:val="center"/>
          </w:tcPr>
          <w:p w14:paraId="4BDAE3F2" w14:textId="77777777" w:rsidR="00F1252A" w:rsidRPr="005E2C16" w:rsidRDefault="00F1252A" w:rsidP="00E96595">
            <w:pPr>
              <w:adjustRightInd w:val="0"/>
              <w:snapToGrid w:val="0"/>
              <w:spacing w:line="240" w:lineRule="atLeast"/>
              <w:jc w:val="center"/>
              <w:rPr>
                <w:rFonts w:ascii="微軟正黑體" w:eastAsia="微軟正黑體" w:hAnsi="微軟正黑體" w:cs="新細明體"/>
                <w:color w:val="000000"/>
                <w:szCs w:val="24"/>
              </w:rPr>
            </w:pPr>
            <w:r w:rsidRPr="005E2C16">
              <w:rPr>
                <w:rFonts w:ascii="微軟正黑體" w:eastAsia="微軟正黑體" w:hAnsi="微軟正黑體" w:cs="新細明體" w:hint="eastAsia"/>
                <w:color w:val="000000"/>
                <w:szCs w:val="24"/>
              </w:rPr>
              <w:t>O</w:t>
            </w:r>
            <w:r w:rsidRPr="005E2C16">
              <w:rPr>
                <w:rFonts w:ascii="微軟正黑體" w:eastAsia="微軟正黑體" w:hAnsi="微軟正黑體" w:cs="新細明體"/>
                <w:color w:val="000000"/>
                <w:szCs w:val="24"/>
              </w:rPr>
              <w:t>penShift</w:t>
            </w:r>
          </w:p>
        </w:tc>
        <w:tc>
          <w:tcPr>
            <w:tcW w:w="939" w:type="dxa"/>
            <w:vAlign w:val="center"/>
          </w:tcPr>
          <w:p w14:paraId="276788B1" w14:textId="77777777" w:rsidR="00F1252A" w:rsidRPr="005E2C16" w:rsidRDefault="00F1252A" w:rsidP="00E96595">
            <w:pPr>
              <w:adjustRightInd w:val="0"/>
              <w:snapToGrid w:val="0"/>
              <w:spacing w:line="240" w:lineRule="atLeast"/>
              <w:jc w:val="center"/>
              <w:rPr>
                <w:rFonts w:ascii="微軟正黑體" w:eastAsia="微軟正黑體" w:hAnsi="微軟正黑體" w:cs="新細明體"/>
                <w:color w:val="000000"/>
                <w:szCs w:val="24"/>
              </w:rPr>
            </w:pPr>
            <w:r w:rsidRPr="005E2C16">
              <w:rPr>
                <w:rFonts w:ascii="微軟正黑體" w:eastAsia="微軟正黑體" w:hAnsi="微軟正黑體" w:cs="新細明體"/>
                <w:color w:val="000000"/>
                <w:szCs w:val="24"/>
              </w:rPr>
              <w:t>4</w:t>
            </w:r>
          </w:p>
        </w:tc>
      </w:tr>
      <w:tr w:rsidR="00F1252A" w:rsidRPr="00D5434F" w14:paraId="5E36F4DB" w14:textId="77777777" w:rsidTr="00E96595">
        <w:trPr>
          <w:gridAfter w:val="3"/>
          <w:wAfter w:w="4678" w:type="dxa"/>
        </w:trPr>
        <w:tc>
          <w:tcPr>
            <w:tcW w:w="3171" w:type="dxa"/>
            <w:gridSpan w:val="2"/>
            <w:vAlign w:val="center"/>
          </w:tcPr>
          <w:p w14:paraId="25B13D04" w14:textId="77777777" w:rsidR="00F1252A" w:rsidRPr="005E2C16" w:rsidRDefault="00F1252A" w:rsidP="00E96595">
            <w:pPr>
              <w:adjustRightInd w:val="0"/>
              <w:snapToGrid w:val="0"/>
              <w:spacing w:line="240" w:lineRule="atLeast"/>
              <w:jc w:val="center"/>
              <w:rPr>
                <w:rFonts w:ascii="微軟正黑體" w:eastAsia="微軟正黑體" w:hAnsi="微軟正黑體" w:cs="新細明體"/>
                <w:color w:val="000000"/>
                <w:szCs w:val="24"/>
              </w:rPr>
            </w:pPr>
            <w:r w:rsidRPr="005E2C16">
              <w:rPr>
                <w:rFonts w:ascii="微軟正黑體" w:eastAsia="微軟正黑體" w:hAnsi="微軟正黑體" w:cs="微軟正黑體"/>
                <w:szCs w:val="24"/>
              </w:rPr>
              <w:t xml:space="preserve">Core </w:t>
            </w:r>
            <w:r w:rsidRPr="005E2C16">
              <w:rPr>
                <w:rFonts w:ascii="微軟正黑體" w:eastAsia="微軟正黑體" w:hAnsi="微軟正黑體" w:cs="新細明體"/>
                <w:color w:val="000000"/>
                <w:szCs w:val="24"/>
              </w:rPr>
              <w:t>Reserve</w:t>
            </w:r>
            <w:r w:rsidRPr="005E2C16">
              <w:rPr>
                <w:rFonts w:ascii="微軟正黑體" w:eastAsia="微軟正黑體" w:hAnsi="微軟正黑體" w:cs="新細明體" w:hint="eastAsia"/>
                <w:color w:val="000000"/>
                <w:szCs w:val="24"/>
              </w:rPr>
              <w:t xml:space="preserve"> </w:t>
            </w:r>
            <w:r w:rsidRPr="005E2C16">
              <w:rPr>
                <w:rFonts w:ascii="微軟正黑體" w:eastAsia="微軟正黑體" w:hAnsi="微軟正黑體" w:cs="新細明體"/>
                <w:color w:val="000000"/>
                <w:szCs w:val="24"/>
              </w:rPr>
              <w:t>10%</w:t>
            </w:r>
          </w:p>
        </w:tc>
        <w:tc>
          <w:tcPr>
            <w:tcW w:w="939" w:type="dxa"/>
            <w:vAlign w:val="center"/>
          </w:tcPr>
          <w:p w14:paraId="1B7E7ABA" w14:textId="77777777" w:rsidR="00F1252A" w:rsidRPr="005E2C16" w:rsidRDefault="00F1252A" w:rsidP="00E96595">
            <w:pPr>
              <w:adjustRightInd w:val="0"/>
              <w:snapToGrid w:val="0"/>
              <w:spacing w:line="240" w:lineRule="atLeast"/>
              <w:jc w:val="center"/>
              <w:rPr>
                <w:rFonts w:ascii="微軟正黑體" w:eastAsia="微軟正黑體" w:hAnsi="微軟正黑體" w:cs="新細明體"/>
                <w:color w:val="000000"/>
                <w:szCs w:val="24"/>
              </w:rPr>
            </w:pPr>
            <w:r w:rsidRPr="005E2C16">
              <w:rPr>
                <w:rFonts w:ascii="微軟正黑體" w:eastAsia="微軟正黑體" w:hAnsi="微軟正黑體" w:cs="新細明體" w:hint="eastAsia"/>
                <w:color w:val="000000"/>
                <w:szCs w:val="24"/>
              </w:rPr>
              <w:t>1</w:t>
            </w:r>
            <w:r>
              <w:rPr>
                <w:rFonts w:ascii="微軟正黑體" w:eastAsia="微軟正黑體" w:hAnsi="微軟正黑體" w:cs="新細明體" w:hint="eastAsia"/>
                <w:color w:val="000000"/>
                <w:szCs w:val="24"/>
              </w:rPr>
              <w:t>6</w:t>
            </w:r>
          </w:p>
        </w:tc>
      </w:tr>
      <w:tr w:rsidR="00F1252A" w:rsidRPr="00D5434F" w14:paraId="20FB2F9F" w14:textId="77777777" w:rsidTr="00E96595">
        <w:trPr>
          <w:gridAfter w:val="3"/>
          <w:wAfter w:w="4678" w:type="dxa"/>
        </w:trPr>
        <w:tc>
          <w:tcPr>
            <w:tcW w:w="3171" w:type="dxa"/>
            <w:gridSpan w:val="2"/>
            <w:vAlign w:val="center"/>
          </w:tcPr>
          <w:p w14:paraId="7D5C53BD" w14:textId="77777777" w:rsidR="00F1252A" w:rsidRPr="005E2C16" w:rsidRDefault="00F1252A" w:rsidP="00E96595">
            <w:pPr>
              <w:adjustRightInd w:val="0"/>
              <w:snapToGrid w:val="0"/>
              <w:spacing w:line="240" w:lineRule="atLeast"/>
              <w:jc w:val="center"/>
              <w:rPr>
                <w:rFonts w:ascii="微軟正黑體" w:eastAsia="微軟正黑體" w:hAnsi="微軟正黑體" w:cs="新細明體"/>
                <w:color w:val="000000"/>
                <w:szCs w:val="24"/>
              </w:rPr>
            </w:pPr>
            <w:r w:rsidRPr="005E2C16">
              <w:rPr>
                <w:rFonts w:ascii="微軟正黑體" w:eastAsia="微軟正黑體" w:hAnsi="微軟正黑體" w:cs="新細明體" w:hint="eastAsia"/>
                <w:color w:val="000000"/>
                <w:szCs w:val="24"/>
              </w:rPr>
              <w:t>總 計</w:t>
            </w:r>
          </w:p>
        </w:tc>
        <w:tc>
          <w:tcPr>
            <w:tcW w:w="939" w:type="dxa"/>
            <w:vAlign w:val="center"/>
          </w:tcPr>
          <w:p w14:paraId="5A058639" w14:textId="77777777" w:rsidR="00F1252A" w:rsidRPr="005E2C16" w:rsidRDefault="00F1252A" w:rsidP="00E96595">
            <w:pPr>
              <w:adjustRightInd w:val="0"/>
              <w:snapToGrid w:val="0"/>
              <w:spacing w:line="240" w:lineRule="atLeast"/>
              <w:jc w:val="center"/>
              <w:rPr>
                <w:rFonts w:ascii="微軟正黑體" w:eastAsia="微軟正黑體" w:hAnsi="微軟正黑體" w:cs="新細明體"/>
                <w:color w:val="000000"/>
                <w:szCs w:val="24"/>
              </w:rPr>
            </w:pPr>
            <w:r w:rsidRPr="005E2C16">
              <w:rPr>
                <w:rFonts w:ascii="微軟正黑體" w:eastAsia="微軟正黑體" w:hAnsi="微軟正黑體" w:cs="新細明體" w:hint="eastAsia"/>
                <w:color w:val="000000"/>
                <w:szCs w:val="24"/>
              </w:rPr>
              <w:t>1</w:t>
            </w:r>
            <w:r w:rsidRPr="005E2C16">
              <w:rPr>
                <w:rFonts w:ascii="微軟正黑體" w:eastAsia="微軟正黑體" w:hAnsi="微軟正黑體" w:cs="新細明體"/>
                <w:color w:val="000000"/>
                <w:szCs w:val="24"/>
              </w:rPr>
              <w:t>8</w:t>
            </w:r>
            <w:r>
              <w:rPr>
                <w:rFonts w:ascii="微軟正黑體" w:eastAsia="微軟正黑體" w:hAnsi="微軟正黑體" w:cs="新細明體" w:hint="eastAsia"/>
                <w:color w:val="000000"/>
                <w:szCs w:val="24"/>
              </w:rPr>
              <w:t>5</w:t>
            </w:r>
          </w:p>
        </w:tc>
      </w:tr>
    </w:tbl>
    <w:p w14:paraId="6D17D601" w14:textId="2FE3D1FD" w:rsidR="001F720B" w:rsidRPr="001609C8" w:rsidRDefault="00CB1C6E" w:rsidP="001F720B">
      <w:pPr>
        <w:pStyle w:val="af5"/>
        <w:numPr>
          <w:ilvl w:val="1"/>
          <w:numId w:val="1"/>
        </w:numPr>
        <w:adjustRightInd w:val="0"/>
        <w:snapToGrid w:val="0"/>
        <w:spacing w:line="240" w:lineRule="atLeast"/>
        <w:ind w:leftChars="0" w:left="1276" w:hanging="196"/>
        <w:rPr>
          <w:rFonts w:ascii="微軟正黑體" w:eastAsia="微軟正黑體" w:hAnsi="微軟正黑體" w:cs="微軟正黑體"/>
          <w:color w:val="000000" w:themeColor="text1"/>
          <w:szCs w:val="24"/>
        </w:rPr>
      </w:pPr>
      <w:r w:rsidRPr="001609C8">
        <w:rPr>
          <w:rFonts w:ascii="微軟正黑體" w:eastAsia="微軟正黑體" w:hAnsi="微軟正黑體" w:cs="微軟正黑體" w:hint="eastAsia"/>
          <w:color w:val="000000" w:themeColor="text1"/>
          <w:szCs w:val="24"/>
        </w:rPr>
        <w:t>系統</w:t>
      </w:r>
      <w:r w:rsidR="001F720B" w:rsidRPr="001609C8">
        <w:rPr>
          <w:rFonts w:ascii="微軟正黑體" w:eastAsia="微軟正黑體" w:hAnsi="微軟正黑體" w:cs="微軟正黑體" w:hint="eastAsia"/>
          <w:color w:val="000000" w:themeColor="text1"/>
          <w:szCs w:val="24"/>
        </w:rPr>
        <w:t>說明</w:t>
      </w:r>
    </w:p>
    <w:p w14:paraId="3DAE43AF" w14:textId="00D9F6B5" w:rsidR="001F720B" w:rsidRPr="001609C8" w:rsidRDefault="00BF51B3" w:rsidP="001F720B">
      <w:pPr>
        <w:pStyle w:val="LO-normal"/>
        <w:numPr>
          <w:ilvl w:val="2"/>
          <w:numId w:val="1"/>
        </w:numPr>
        <w:tabs>
          <w:tab w:val="left" w:pos="1985"/>
        </w:tabs>
        <w:adjustRightInd w:val="0"/>
        <w:snapToGrid w:val="0"/>
        <w:spacing w:line="240" w:lineRule="atLeast"/>
        <w:rPr>
          <w:rFonts w:ascii="微軟正黑體" w:eastAsia="微軟正黑體" w:hAnsi="微軟正黑體" w:cs="微軟正黑體"/>
          <w:color w:val="000000" w:themeColor="text1"/>
          <w:sz w:val="24"/>
          <w:szCs w:val="24"/>
        </w:rPr>
      </w:pPr>
      <w:r w:rsidRPr="001609C8">
        <w:rPr>
          <w:rFonts w:ascii="微軟正黑體" w:eastAsia="微軟正黑體" w:hAnsi="微軟正黑體" w:cs="微軟正黑體" w:hint="eastAsia"/>
          <w:color w:val="000000" w:themeColor="text1"/>
          <w:sz w:val="24"/>
          <w:szCs w:val="24"/>
        </w:rPr>
        <w:t>目標</w:t>
      </w:r>
      <w:r w:rsidR="001F720B" w:rsidRPr="001609C8">
        <w:rPr>
          <w:rFonts w:ascii="微軟正黑體" w:eastAsia="微軟正黑體" w:hAnsi="微軟正黑體" w:cs="微軟正黑體" w:hint="eastAsia"/>
          <w:color w:val="000000" w:themeColor="text1"/>
          <w:sz w:val="24"/>
          <w:szCs w:val="24"/>
        </w:rPr>
        <w:t>功能</w:t>
      </w:r>
    </w:p>
    <w:p w14:paraId="23B45D76" w14:textId="765BE006" w:rsidR="00EA5BF1" w:rsidRPr="001609C8" w:rsidRDefault="0050068E" w:rsidP="001F720B">
      <w:pPr>
        <w:pStyle w:val="LO-normal"/>
        <w:numPr>
          <w:ilvl w:val="3"/>
          <w:numId w:val="1"/>
        </w:numPr>
        <w:tabs>
          <w:tab w:val="left" w:pos="1985"/>
        </w:tabs>
        <w:adjustRightInd w:val="0"/>
        <w:snapToGrid w:val="0"/>
        <w:spacing w:line="240" w:lineRule="atLeast"/>
        <w:rPr>
          <w:rFonts w:ascii="微軟正黑體" w:eastAsia="微軟正黑體" w:hAnsi="微軟正黑體" w:cs="微軟正黑體"/>
          <w:color w:val="000000" w:themeColor="text1"/>
          <w:sz w:val="24"/>
          <w:szCs w:val="24"/>
        </w:rPr>
      </w:pPr>
      <w:r w:rsidRPr="001609C8">
        <w:rPr>
          <w:rFonts w:ascii="微軟正黑體" w:eastAsia="微軟正黑體" w:hAnsi="微軟正黑體" w:cs="微軟正黑體" w:hint="eastAsia"/>
          <w:color w:val="000000" w:themeColor="text1"/>
          <w:sz w:val="24"/>
          <w:szCs w:val="24"/>
        </w:rPr>
        <w:t>零信任架構支援：提供基於身份的存取控制，防止橫向移動。</w:t>
      </w:r>
    </w:p>
    <w:p w14:paraId="7F7C2107" w14:textId="1195C275" w:rsidR="0050068E" w:rsidRPr="001609C8" w:rsidRDefault="0050068E" w:rsidP="001F720B">
      <w:pPr>
        <w:pStyle w:val="LO-normal"/>
        <w:numPr>
          <w:ilvl w:val="3"/>
          <w:numId w:val="1"/>
        </w:numPr>
        <w:tabs>
          <w:tab w:val="left" w:pos="1985"/>
        </w:tabs>
        <w:adjustRightInd w:val="0"/>
        <w:snapToGrid w:val="0"/>
        <w:spacing w:line="240" w:lineRule="atLeast"/>
        <w:rPr>
          <w:rFonts w:ascii="微軟正黑體" w:eastAsia="微軟正黑體" w:hAnsi="微軟正黑體" w:cs="微軟正黑體"/>
          <w:color w:val="000000" w:themeColor="text1"/>
          <w:sz w:val="24"/>
          <w:szCs w:val="24"/>
        </w:rPr>
      </w:pPr>
      <w:r w:rsidRPr="001609C8">
        <w:rPr>
          <w:rFonts w:ascii="微軟正黑體" w:eastAsia="微軟正黑體" w:hAnsi="微軟正黑體" w:cs="微軟正黑體" w:hint="eastAsia"/>
          <w:color w:val="000000" w:themeColor="text1"/>
          <w:sz w:val="24"/>
          <w:szCs w:val="24"/>
        </w:rPr>
        <w:t>動態策略</w:t>
      </w:r>
      <w:r w:rsidR="000937B1" w:rsidRPr="001609C8">
        <w:rPr>
          <w:rFonts w:ascii="微軟正黑體" w:eastAsia="微軟正黑體" w:hAnsi="微軟正黑體" w:cs="微軟正黑體" w:hint="eastAsia"/>
          <w:color w:val="000000" w:themeColor="text1"/>
          <w:sz w:val="24"/>
          <w:szCs w:val="24"/>
        </w:rPr>
        <w:t>定義及</w:t>
      </w:r>
      <w:r w:rsidRPr="001609C8">
        <w:rPr>
          <w:rFonts w:ascii="微軟正黑體" w:eastAsia="微軟正黑體" w:hAnsi="微軟正黑體" w:cs="微軟正黑體" w:hint="eastAsia"/>
          <w:color w:val="000000" w:themeColor="text1"/>
          <w:sz w:val="24"/>
          <w:szCs w:val="24"/>
        </w:rPr>
        <w:t>自訂：支援基於工作負載、使用者和應用程式的安全策略。</w:t>
      </w:r>
    </w:p>
    <w:p w14:paraId="4998EA56" w14:textId="7F488B5D" w:rsidR="0050068E" w:rsidRPr="001609C8" w:rsidRDefault="000937B1" w:rsidP="001F720B">
      <w:pPr>
        <w:pStyle w:val="LO-normal"/>
        <w:numPr>
          <w:ilvl w:val="3"/>
          <w:numId w:val="1"/>
        </w:numPr>
        <w:tabs>
          <w:tab w:val="left" w:pos="1985"/>
        </w:tabs>
        <w:adjustRightInd w:val="0"/>
        <w:snapToGrid w:val="0"/>
        <w:spacing w:line="240" w:lineRule="atLeast"/>
        <w:rPr>
          <w:rFonts w:ascii="微軟正黑體" w:eastAsia="微軟正黑體" w:hAnsi="微軟正黑體" w:cs="微軟正黑體"/>
          <w:color w:val="000000" w:themeColor="text1"/>
          <w:sz w:val="24"/>
          <w:szCs w:val="24"/>
        </w:rPr>
      </w:pPr>
      <w:r w:rsidRPr="001609C8">
        <w:rPr>
          <w:rFonts w:ascii="微軟正黑體" w:eastAsia="微軟正黑體" w:hAnsi="微軟正黑體" w:cs="微軟正黑體" w:hint="eastAsia"/>
          <w:color w:val="000000" w:themeColor="text1"/>
          <w:sz w:val="24"/>
          <w:szCs w:val="24"/>
        </w:rPr>
        <w:t>網路流量</w:t>
      </w:r>
      <w:proofErr w:type="gramStart"/>
      <w:r w:rsidR="0050068E" w:rsidRPr="001609C8">
        <w:rPr>
          <w:rFonts w:ascii="微軟正黑體" w:eastAsia="微軟正黑體" w:hAnsi="微軟正黑體" w:cs="微軟正黑體" w:hint="eastAsia"/>
          <w:color w:val="000000" w:themeColor="text1"/>
          <w:sz w:val="24"/>
          <w:szCs w:val="24"/>
        </w:rPr>
        <w:t>可視化</w:t>
      </w:r>
      <w:proofErr w:type="gramEnd"/>
      <w:r w:rsidR="0050068E" w:rsidRPr="001609C8">
        <w:rPr>
          <w:rFonts w:ascii="微軟正黑體" w:eastAsia="微軟正黑體" w:hAnsi="微軟正黑體" w:cs="微軟正黑體" w:hint="eastAsia"/>
          <w:color w:val="000000" w:themeColor="text1"/>
          <w:sz w:val="24"/>
          <w:szCs w:val="24"/>
        </w:rPr>
        <w:t>：提供網路流量監測及即時</w:t>
      </w:r>
      <w:proofErr w:type="gramStart"/>
      <w:r w:rsidR="0050068E" w:rsidRPr="001609C8">
        <w:rPr>
          <w:rFonts w:ascii="微軟正黑體" w:eastAsia="微軟正黑體" w:hAnsi="微軟正黑體" w:cs="微軟正黑體" w:hint="eastAsia"/>
          <w:color w:val="000000" w:themeColor="text1"/>
          <w:sz w:val="24"/>
          <w:szCs w:val="24"/>
        </w:rPr>
        <w:t>可視化</w:t>
      </w:r>
      <w:proofErr w:type="gramEnd"/>
      <w:r w:rsidR="0050068E" w:rsidRPr="001609C8">
        <w:rPr>
          <w:rFonts w:ascii="微軟正黑體" w:eastAsia="微軟正黑體" w:hAnsi="微軟正黑體" w:cs="微軟正黑體" w:hint="eastAsia"/>
          <w:color w:val="000000" w:themeColor="text1"/>
          <w:sz w:val="24"/>
          <w:szCs w:val="24"/>
        </w:rPr>
        <w:t>。</w:t>
      </w:r>
    </w:p>
    <w:p w14:paraId="5C28A371" w14:textId="121B3516" w:rsidR="0050068E" w:rsidRPr="001609C8" w:rsidRDefault="0050068E" w:rsidP="001F720B">
      <w:pPr>
        <w:pStyle w:val="LO-normal"/>
        <w:numPr>
          <w:ilvl w:val="3"/>
          <w:numId w:val="1"/>
        </w:numPr>
        <w:tabs>
          <w:tab w:val="left" w:pos="1985"/>
        </w:tabs>
        <w:adjustRightInd w:val="0"/>
        <w:snapToGrid w:val="0"/>
        <w:spacing w:line="240" w:lineRule="atLeast"/>
        <w:rPr>
          <w:rFonts w:ascii="微軟正黑體" w:eastAsia="微軟正黑體" w:hAnsi="微軟正黑體" w:cs="微軟正黑體"/>
          <w:color w:val="000000" w:themeColor="text1"/>
          <w:sz w:val="24"/>
          <w:szCs w:val="24"/>
        </w:rPr>
      </w:pPr>
      <w:r w:rsidRPr="001609C8">
        <w:rPr>
          <w:rFonts w:ascii="微軟正黑體" w:eastAsia="微軟正黑體" w:hAnsi="微軟正黑體" w:cs="微軟正黑體" w:hint="eastAsia"/>
          <w:color w:val="000000" w:themeColor="text1"/>
          <w:sz w:val="24"/>
          <w:szCs w:val="24"/>
        </w:rPr>
        <w:t>基於標籤的存取控制：自動調整策略，無需修改</w:t>
      </w:r>
      <w:r w:rsidRPr="001609C8">
        <w:rPr>
          <w:rFonts w:ascii="微軟正黑體" w:eastAsia="微軟正黑體" w:hAnsi="微軟正黑體" w:cs="微軟正黑體"/>
          <w:color w:val="000000" w:themeColor="text1"/>
          <w:sz w:val="24"/>
          <w:szCs w:val="24"/>
        </w:rPr>
        <w:t xml:space="preserve"> IP </w:t>
      </w:r>
      <w:r w:rsidRPr="001609C8">
        <w:rPr>
          <w:rFonts w:ascii="微軟正黑體" w:eastAsia="微軟正黑體" w:hAnsi="微軟正黑體" w:cs="微軟正黑體" w:hint="eastAsia"/>
          <w:color w:val="000000" w:themeColor="text1"/>
          <w:sz w:val="24"/>
          <w:szCs w:val="24"/>
        </w:rPr>
        <w:t>位址或</w:t>
      </w:r>
      <w:r w:rsidRPr="001609C8">
        <w:rPr>
          <w:rFonts w:ascii="微軟正黑體" w:eastAsia="微軟正黑體" w:hAnsi="微軟正黑體" w:cs="微軟正黑體"/>
          <w:color w:val="000000" w:themeColor="text1"/>
          <w:sz w:val="24"/>
          <w:szCs w:val="24"/>
        </w:rPr>
        <w:t xml:space="preserve"> VLAN</w:t>
      </w:r>
      <w:bookmarkStart w:id="4" w:name="_Hlk189562426"/>
      <w:r w:rsidRPr="001609C8">
        <w:rPr>
          <w:rFonts w:ascii="微軟正黑體" w:eastAsia="微軟正黑體" w:hAnsi="微軟正黑體" w:cs="微軟正黑體" w:hint="eastAsia"/>
          <w:color w:val="000000" w:themeColor="text1"/>
          <w:sz w:val="24"/>
          <w:szCs w:val="24"/>
        </w:rPr>
        <w:t>。</w:t>
      </w:r>
      <w:bookmarkEnd w:id="4"/>
    </w:p>
    <w:p w14:paraId="6B4D5DFA" w14:textId="07447F4B" w:rsidR="0050068E" w:rsidRPr="001609C8" w:rsidRDefault="0050068E" w:rsidP="001F720B">
      <w:pPr>
        <w:pStyle w:val="LO-normal"/>
        <w:numPr>
          <w:ilvl w:val="3"/>
          <w:numId w:val="1"/>
        </w:numPr>
        <w:tabs>
          <w:tab w:val="left" w:pos="1985"/>
        </w:tabs>
        <w:adjustRightInd w:val="0"/>
        <w:snapToGrid w:val="0"/>
        <w:spacing w:line="240" w:lineRule="atLeast"/>
        <w:rPr>
          <w:rFonts w:ascii="微軟正黑體" w:eastAsia="微軟正黑體" w:hAnsi="微軟正黑體" w:cs="微軟正黑體"/>
          <w:color w:val="000000" w:themeColor="text1"/>
          <w:sz w:val="24"/>
          <w:szCs w:val="24"/>
        </w:rPr>
      </w:pPr>
      <w:r w:rsidRPr="001609C8">
        <w:rPr>
          <w:rFonts w:ascii="微軟正黑體" w:eastAsia="微軟正黑體" w:hAnsi="微軟正黑體" w:cs="微軟正黑體" w:hint="eastAsia"/>
          <w:color w:val="000000" w:themeColor="text1"/>
          <w:sz w:val="24"/>
          <w:szCs w:val="24"/>
        </w:rPr>
        <w:t>無須代理架構選項：支援網路方式與工作負載的部署模式。</w:t>
      </w:r>
    </w:p>
    <w:p w14:paraId="115771D7" w14:textId="271D7748" w:rsidR="001F720B" w:rsidRPr="001609C8" w:rsidRDefault="001F720B" w:rsidP="001F720B">
      <w:pPr>
        <w:pStyle w:val="LO-normal"/>
        <w:numPr>
          <w:ilvl w:val="2"/>
          <w:numId w:val="1"/>
        </w:numPr>
        <w:tabs>
          <w:tab w:val="left" w:pos="1985"/>
        </w:tabs>
        <w:adjustRightInd w:val="0"/>
        <w:snapToGrid w:val="0"/>
        <w:spacing w:line="240" w:lineRule="atLeast"/>
        <w:rPr>
          <w:rFonts w:ascii="微軟正黑體" w:eastAsia="微軟正黑體" w:hAnsi="微軟正黑體" w:cs="微軟正黑體"/>
          <w:color w:val="000000" w:themeColor="text1"/>
          <w:sz w:val="24"/>
          <w:szCs w:val="24"/>
        </w:rPr>
      </w:pPr>
      <w:r w:rsidRPr="001609C8">
        <w:rPr>
          <w:rFonts w:ascii="微軟正黑體" w:eastAsia="微軟正黑體" w:hAnsi="微軟正黑體" w:cs="微軟正黑體" w:hint="eastAsia"/>
          <w:color w:val="000000" w:themeColor="text1"/>
          <w:sz w:val="24"/>
          <w:szCs w:val="24"/>
        </w:rPr>
        <w:t>可靠性功能</w:t>
      </w:r>
    </w:p>
    <w:p w14:paraId="77DB440A" w14:textId="77777777" w:rsidR="007127BF" w:rsidRPr="001609C8" w:rsidRDefault="007127BF" w:rsidP="007127BF">
      <w:pPr>
        <w:pStyle w:val="LO-normal"/>
        <w:numPr>
          <w:ilvl w:val="3"/>
          <w:numId w:val="1"/>
        </w:numPr>
        <w:tabs>
          <w:tab w:val="left" w:pos="1985"/>
        </w:tabs>
        <w:adjustRightInd w:val="0"/>
        <w:snapToGrid w:val="0"/>
        <w:spacing w:line="240" w:lineRule="atLeast"/>
        <w:rPr>
          <w:rFonts w:ascii="微軟正黑體" w:eastAsia="微軟正黑體" w:hAnsi="微軟正黑體" w:cs="微軟正黑體"/>
          <w:color w:val="000000" w:themeColor="text1"/>
          <w:sz w:val="24"/>
          <w:szCs w:val="24"/>
        </w:rPr>
      </w:pPr>
      <w:r w:rsidRPr="001609C8">
        <w:rPr>
          <w:rFonts w:ascii="微軟正黑體" w:eastAsia="微軟正黑體" w:hAnsi="微軟正黑體" w:cs="微軟正黑體" w:hint="eastAsia"/>
          <w:color w:val="000000" w:themeColor="text1"/>
          <w:sz w:val="24"/>
          <w:szCs w:val="24"/>
        </w:rPr>
        <w:t>代理程式的啟動、停止或重新啟動，都不影響其安全防護功能且不影響系統穩定性。</w:t>
      </w:r>
    </w:p>
    <w:p w14:paraId="31CE3988" w14:textId="77777777" w:rsidR="007127BF" w:rsidRPr="001609C8" w:rsidRDefault="007127BF" w:rsidP="007127BF">
      <w:pPr>
        <w:pStyle w:val="LO-normal"/>
        <w:numPr>
          <w:ilvl w:val="3"/>
          <w:numId w:val="1"/>
        </w:numPr>
        <w:tabs>
          <w:tab w:val="left" w:pos="1985"/>
        </w:tabs>
        <w:adjustRightInd w:val="0"/>
        <w:snapToGrid w:val="0"/>
        <w:spacing w:line="240" w:lineRule="atLeast"/>
        <w:rPr>
          <w:rFonts w:ascii="微軟正黑體" w:eastAsia="微軟正黑體" w:hAnsi="微軟正黑體" w:cs="微軟正黑體"/>
          <w:color w:val="000000" w:themeColor="text1"/>
          <w:sz w:val="24"/>
          <w:szCs w:val="24"/>
        </w:rPr>
      </w:pPr>
      <w:r w:rsidRPr="001609C8">
        <w:rPr>
          <w:rFonts w:ascii="微軟正黑體" w:eastAsia="微軟正黑體" w:hAnsi="微軟正黑體" w:cs="微軟正黑體" w:hint="eastAsia"/>
          <w:color w:val="000000" w:themeColor="text1"/>
          <w:sz w:val="24"/>
          <w:szCs w:val="24"/>
        </w:rPr>
        <w:t>代理程式安裝後，可不重新啟動系統。</w:t>
      </w:r>
    </w:p>
    <w:p w14:paraId="4F81E0A9" w14:textId="77777777" w:rsidR="007127BF" w:rsidRPr="001609C8" w:rsidRDefault="007127BF" w:rsidP="007127BF">
      <w:pPr>
        <w:pStyle w:val="LO-normal"/>
        <w:numPr>
          <w:ilvl w:val="3"/>
          <w:numId w:val="1"/>
        </w:numPr>
        <w:tabs>
          <w:tab w:val="left" w:pos="1985"/>
        </w:tabs>
        <w:adjustRightInd w:val="0"/>
        <w:snapToGrid w:val="0"/>
        <w:spacing w:line="240" w:lineRule="atLeast"/>
        <w:rPr>
          <w:rFonts w:ascii="微軟正黑體" w:eastAsia="微軟正黑體" w:hAnsi="微軟正黑體" w:cs="微軟正黑體"/>
          <w:color w:val="000000" w:themeColor="text1"/>
          <w:sz w:val="24"/>
          <w:szCs w:val="24"/>
        </w:rPr>
      </w:pPr>
      <w:r w:rsidRPr="001609C8">
        <w:rPr>
          <w:rFonts w:ascii="微軟正黑體" w:eastAsia="微軟正黑體" w:hAnsi="微軟正黑體" w:cs="微軟正黑體" w:hint="eastAsia"/>
          <w:color w:val="000000" w:themeColor="text1"/>
          <w:sz w:val="24"/>
          <w:szCs w:val="24"/>
        </w:rPr>
        <w:lastRenderedPageBreak/>
        <w:t>可記錄所有安裝代理程式的設備之連線資訊（如</w:t>
      </w:r>
      <w:r w:rsidRPr="001609C8">
        <w:rPr>
          <w:rFonts w:ascii="微軟正黑體" w:eastAsia="微軟正黑體" w:hAnsi="微軟正黑體" w:cs="微軟正黑體"/>
          <w:color w:val="000000" w:themeColor="text1"/>
          <w:sz w:val="24"/>
          <w:szCs w:val="24"/>
        </w:rPr>
        <w:t xml:space="preserve"> IP </w:t>
      </w:r>
      <w:r w:rsidRPr="001609C8">
        <w:rPr>
          <w:rFonts w:ascii="微軟正黑體" w:eastAsia="微軟正黑體" w:hAnsi="微軟正黑體" w:cs="微軟正黑體" w:hint="eastAsia"/>
          <w:color w:val="000000" w:themeColor="text1"/>
          <w:sz w:val="24"/>
          <w:szCs w:val="24"/>
        </w:rPr>
        <w:t>和</w:t>
      </w:r>
      <w:r w:rsidRPr="001609C8">
        <w:rPr>
          <w:rFonts w:ascii="微軟正黑體" w:eastAsia="微軟正黑體" w:hAnsi="微軟正黑體" w:cs="微軟正黑體"/>
          <w:color w:val="000000" w:themeColor="text1"/>
          <w:sz w:val="24"/>
          <w:szCs w:val="24"/>
        </w:rPr>
        <w:t xml:space="preserve"> Port</w:t>
      </w:r>
      <w:r w:rsidRPr="001609C8">
        <w:rPr>
          <w:rFonts w:ascii="微軟正黑體" w:eastAsia="微軟正黑體" w:hAnsi="微軟正黑體" w:cs="微軟正黑體" w:hint="eastAsia"/>
          <w:color w:val="000000" w:themeColor="text1"/>
          <w:sz w:val="24"/>
          <w:szCs w:val="24"/>
        </w:rPr>
        <w:t>）。</w:t>
      </w:r>
    </w:p>
    <w:p w14:paraId="44948D75" w14:textId="77777777" w:rsidR="007127BF" w:rsidRPr="001609C8" w:rsidRDefault="007127BF" w:rsidP="007127BF">
      <w:pPr>
        <w:pStyle w:val="LO-normal"/>
        <w:numPr>
          <w:ilvl w:val="3"/>
          <w:numId w:val="1"/>
        </w:numPr>
        <w:tabs>
          <w:tab w:val="left" w:pos="1985"/>
        </w:tabs>
        <w:adjustRightInd w:val="0"/>
        <w:snapToGrid w:val="0"/>
        <w:spacing w:line="240" w:lineRule="atLeast"/>
        <w:rPr>
          <w:rFonts w:ascii="微軟正黑體" w:eastAsia="微軟正黑體" w:hAnsi="微軟正黑體" w:cs="微軟正黑體"/>
          <w:color w:val="000000" w:themeColor="text1"/>
          <w:sz w:val="24"/>
          <w:szCs w:val="24"/>
        </w:rPr>
      </w:pPr>
      <w:r w:rsidRPr="001609C8">
        <w:rPr>
          <w:rFonts w:ascii="微軟正黑體" w:eastAsia="微軟正黑體" w:hAnsi="微軟正黑體" w:cs="微軟正黑體" w:hint="eastAsia"/>
          <w:color w:val="000000" w:themeColor="text1"/>
          <w:sz w:val="24"/>
          <w:szCs w:val="24"/>
        </w:rPr>
        <w:t>系統需內建的多節點架構備援機制。</w:t>
      </w:r>
    </w:p>
    <w:p w14:paraId="1203A815" w14:textId="7F415362" w:rsidR="007127BF" w:rsidRPr="001609C8" w:rsidRDefault="007127BF" w:rsidP="007127BF">
      <w:pPr>
        <w:pStyle w:val="LO-normal"/>
        <w:numPr>
          <w:ilvl w:val="3"/>
          <w:numId w:val="1"/>
        </w:numPr>
        <w:tabs>
          <w:tab w:val="left" w:pos="1985"/>
        </w:tabs>
        <w:adjustRightInd w:val="0"/>
        <w:snapToGrid w:val="0"/>
        <w:spacing w:line="240" w:lineRule="atLeast"/>
        <w:rPr>
          <w:rFonts w:ascii="微軟正黑體" w:eastAsia="微軟正黑體" w:hAnsi="微軟正黑體" w:cs="微軟正黑體"/>
          <w:color w:val="000000" w:themeColor="text1"/>
          <w:sz w:val="24"/>
          <w:szCs w:val="24"/>
        </w:rPr>
      </w:pPr>
      <w:r w:rsidRPr="001609C8">
        <w:rPr>
          <w:rFonts w:ascii="微軟正黑體" w:eastAsia="微軟正黑體" w:hAnsi="微軟正黑體" w:cs="微軟正黑體" w:hint="eastAsia"/>
          <w:color w:val="000000" w:themeColor="text1"/>
          <w:sz w:val="24"/>
          <w:szCs w:val="24"/>
        </w:rPr>
        <w:t>代理程式與系統功能保持獨立性，移除代理程式後，不會影響原有防火牆設定，無需重新啟動設備即可繼續運作。</w:t>
      </w:r>
    </w:p>
    <w:p w14:paraId="0828E019" w14:textId="2489B5DE" w:rsidR="001839C5" w:rsidRPr="001609C8" w:rsidRDefault="001839C5" w:rsidP="00F374DC">
      <w:pPr>
        <w:pStyle w:val="LO-normal"/>
        <w:numPr>
          <w:ilvl w:val="3"/>
          <w:numId w:val="1"/>
        </w:numPr>
        <w:tabs>
          <w:tab w:val="left" w:pos="1985"/>
        </w:tabs>
        <w:adjustRightInd w:val="0"/>
        <w:snapToGrid w:val="0"/>
        <w:spacing w:line="240" w:lineRule="atLeast"/>
        <w:ind w:rightChars="-10" w:right="-22"/>
        <w:rPr>
          <w:rFonts w:ascii="微軟正黑體" w:eastAsia="微軟正黑體" w:hAnsi="微軟正黑體" w:cs="微軟正黑體"/>
          <w:color w:val="000000" w:themeColor="text1"/>
          <w:sz w:val="24"/>
          <w:szCs w:val="24"/>
        </w:rPr>
      </w:pPr>
      <w:r w:rsidRPr="001609C8">
        <w:rPr>
          <w:rFonts w:ascii="微軟正黑體" w:eastAsia="微軟正黑體" w:hAnsi="微軟正黑體" w:cs="微軟正黑體" w:hint="eastAsia"/>
          <w:color w:val="000000" w:themeColor="text1"/>
          <w:sz w:val="24"/>
          <w:szCs w:val="24"/>
        </w:rPr>
        <w:t>代理程式採用</w:t>
      </w:r>
      <w:r w:rsidRPr="001609C8">
        <w:rPr>
          <w:rFonts w:ascii="微軟正黑體" w:eastAsia="微軟正黑體" w:hAnsi="微軟正黑體" w:cs="微軟正黑體"/>
          <w:color w:val="000000" w:themeColor="text1"/>
          <w:sz w:val="24"/>
          <w:szCs w:val="24"/>
        </w:rPr>
        <w:t>User Space</w:t>
      </w:r>
      <w:r w:rsidRPr="001609C8">
        <w:rPr>
          <w:rFonts w:ascii="微軟正黑體" w:eastAsia="微軟正黑體" w:hAnsi="微軟正黑體" w:cs="微軟正黑體" w:hint="eastAsia"/>
          <w:color w:val="000000" w:themeColor="text1"/>
          <w:sz w:val="24"/>
          <w:szCs w:val="24"/>
        </w:rPr>
        <w:t>方式設計，不影響系統運作，資源佔用低」。</w:t>
      </w:r>
    </w:p>
    <w:p w14:paraId="62B6FAFA" w14:textId="4ACC70EA" w:rsidR="001F720B" w:rsidRPr="001609C8" w:rsidRDefault="001F720B" w:rsidP="001F720B">
      <w:pPr>
        <w:pStyle w:val="LO-normal"/>
        <w:numPr>
          <w:ilvl w:val="2"/>
          <w:numId w:val="1"/>
        </w:numPr>
        <w:tabs>
          <w:tab w:val="left" w:pos="1985"/>
        </w:tabs>
        <w:adjustRightInd w:val="0"/>
        <w:snapToGrid w:val="0"/>
        <w:spacing w:line="240" w:lineRule="atLeast"/>
        <w:rPr>
          <w:rFonts w:ascii="微軟正黑體" w:eastAsia="微軟正黑體" w:hAnsi="微軟正黑體" w:cs="微軟正黑體"/>
          <w:color w:val="000000" w:themeColor="text1"/>
          <w:sz w:val="24"/>
          <w:szCs w:val="24"/>
        </w:rPr>
      </w:pPr>
      <w:r w:rsidRPr="001609C8">
        <w:rPr>
          <w:rFonts w:ascii="微軟正黑體" w:eastAsia="微軟正黑體" w:hAnsi="微軟正黑體" w:cs="微軟正黑體" w:hint="eastAsia"/>
          <w:color w:val="000000" w:themeColor="text1"/>
          <w:sz w:val="24"/>
          <w:szCs w:val="24"/>
        </w:rPr>
        <w:t>安全性功能</w:t>
      </w:r>
    </w:p>
    <w:p w14:paraId="27B59811" w14:textId="77777777" w:rsidR="007127BF" w:rsidRPr="001609C8" w:rsidRDefault="007127BF" w:rsidP="007127BF">
      <w:pPr>
        <w:pStyle w:val="LO-normal"/>
        <w:numPr>
          <w:ilvl w:val="3"/>
          <w:numId w:val="1"/>
        </w:numPr>
        <w:tabs>
          <w:tab w:val="left" w:pos="1985"/>
        </w:tabs>
        <w:adjustRightInd w:val="0"/>
        <w:snapToGrid w:val="0"/>
        <w:spacing w:line="240" w:lineRule="atLeast"/>
        <w:rPr>
          <w:rFonts w:ascii="微軟正黑體" w:eastAsia="微軟正黑體" w:hAnsi="微軟正黑體" w:cs="微軟正黑體"/>
          <w:color w:val="000000" w:themeColor="text1"/>
          <w:sz w:val="24"/>
          <w:szCs w:val="24"/>
        </w:rPr>
      </w:pPr>
      <w:r w:rsidRPr="001609C8">
        <w:rPr>
          <w:rFonts w:ascii="微軟正黑體" w:eastAsia="微軟正黑體" w:hAnsi="微軟正黑體" w:cs="微軟正黑體" w:hint="eastAsia"/>
          <w:color w:val="000000" w:themeColor="text1"/>
          <w:sz w:val="24"/>
          <w:szCs w:val="24"/>
        </w:rPr>
        <w:t>根據歷史連線紀錄，自動生成</w:t>
      </w:r>
      <w:proofErr w:type="gramStart"/>
      <w:r w:rsidRPr="001609C8">
        <w:rPr>
          <w:rFonts w:ascii="微軟正黑體" w:eastAsia="微軟正黑體" w:hAnsi="微軟正黑體" w:cs="微軟正黑體" w:hint="eastAsia"/>
          <w:color w:val="000000" w:themeColor="text1"/>
          <w:sz w:val="24"/>
          <w:szCs w:val="24"/>
        </w:rPr>
        <w:t>微切分</w:t>
      </w:r>
      <w:proofErr w:type="gramEnd"/>
      <w:r w:rsidRPr="001609C8">
        <w:rPr>
          <w:rFonts w:ascii="微軟正黑體" w:eastAsia="微軟正黑體" w:hAnsi="微軟正黑體" w:cs="微軟正黑體" w:hint="eastAsia"/>
          <w:color w:val="000000" w:themeColor="text1"/>
          <w:sz w:val="24"/>
          <w:szCs w:val="24"/>
        </w:rPr>
        <w:t>政策建議。</w:t>
      </w:r>
    </w:p>
    <w:p w14:paraId="7C977B52" w14:textId="77777777" w:rsidR="007127BF" w:rsidRPr="001609C8" w:rsidRDefault="007127BF" w:rsidP="007127BF">
      <w:pPr>
        <w:pStyle w:val="LO-normal"/>
        <w:numPr>
          <w:ilvl w:val="3"/>
          <w:numId w:val="1"/>
        </w:numPr>
        <w:tabs>
          <w:tab w:val="left" w:pos="1985"/>
        </w:tabs>
        <w:adjustRightInd w:val="0"/>
        <w:snapToGrid w:val="0"/>
        <w:spacing w:line="240" w:lineRule="atLeast"/>
        <w:rPr>
          <w:rFonts w:ascii="微軟正黑體" w:eastAsia="微軟正黑體" w:hAnsi="微軟正黑體" w:cs="微軟正黑體"/>
          <w:color w:val="000000" w:themeColor="text1"/>
          <w:sz w:val="24"/>
          <w:szCs w:val="24"/>
        </w:rPr>
      </w:pPr>
      <w:r w:rsidRPr="001609C8">
        <w:rPr>
          <w:rFonts w:ascii="微軟正黑體" w:eastAsia="微軟正黑體" w:hAnsi="微軟正黑體" w:cs="微軟正黑體" w:hint="eastAsia"/>
          <w:color w:val="000000" w:themeColor="text1"/>
          <w:sz w:val="24"/>
          <w:szCs w:val="24"/>
        </w:rPr>
        <w:t>標籤化的管理方式，可對異常設備使用政策規則進行隔離。</w:t>
      </w:r>
    </w:p>
    <w:p w14:paraId="5A62ED00" w14:textId="77777777" w:rsidR="007127BF" w:rsidRPr="001609C8" w:rsidRDefault="007127BF" w:rsidP="007127BF">
      <w:pPr>
        <w:pStyle w:val="LO-normal"/>
        <w:numPr>
          <w:ilvl w:val="3"/>
          <w:numId w:val="1"/>
        </w:numPr>
        <w:tabs>
          <w:tab w:val="left" w:pos="1985"/>
        </w:tabs>
        <w:adjustRightInd w:val="0"/>
        <w:snapToGrid w:val="0"/>
        <w:spacing w:line="240" w:lineRule="atLeast"/>
        <w:rPr>
          <w:rFonts w:ascii="微軟正黑體" w:eastAsia="微軟正黑體" w:hAnsi="微軟正黑體" w:cs="微軟正黑體"/>
          <w:color w:val="000000" w:themeColor="text1"/>
          <w:sz w:val="24"/>
          <w:szCs w:val="24"/>
        </w:rPr>
      </w:pPr>
      <w:r w:rsidRPr="001609C8">
        <w:rPr>
          <w:rFonts w:ascii="微軟正黑體" w:eastAsia="微軟正黑體" w:hAnsi="微軟正黑體" w:cs="微軟正黑體" w:hint="eastAsia"/>
          <w:color w:val="000000" w:themeColor="text1"/>
          <w:sz w:val="24"/>
          <w:szCs w:val="24"/>
        </w:rPr>
        <w:t>對於高風險埠（如</w:t>
      </w:r>
      <w:r w:rsidRPr="001609C8">
        <w:rPr>
          <w:rFonts w:ascii="微軟正黑體" w:eastAsia="微軟正黑體" w:hAnsi="微軟正黑體" w:cs="微軟正黑體"/>
          <w:color w:val="000000" w:themeColor="text1"/>
          <w:sz w:val="24"/>
          <w:szCs w:val="24"/>
        </w:rPr>
        <w:t xml:space="preserve"> SMB </w:t>
      </w:r>
      <w:r w:rsidRPr="001609C8">
        <w:rPr>
          <w:rFonts w:ascii="微軟正黑體" w:eastAsia="微軟正黑體" w:hAnsi="微軟正黑體" w:cs="微軟正黑體" w:hint="eastAsia"/>
          <w:color w:val="000000" w:themeColor="text1"/>
          <w:sz w:val="24"/>
          <w:szCs w:val="24"/>
        </w:rPr>
        <w:t>或</w:t>
      </w:r>
      <w:r w:rsidRPr="001609C8">
        <w:rPr>
          <w:rFonts w:ascii="微軟正黑體" w:eastAsia="微軟正黑體" w:hAnsi="微軟正黑體" w:cs="微軟正黑體"/>
          <w:color w:val="000000" w:themeColor="text1"/>
          <w:sz w:val="24"/>
          <w:szCs w:val="24"/>
        </w:rPr>
        <w:t xml:space="preserve"> RDP</w:t>
      </w:r>
      <w:r w:rsidRPr="001609C8">
        <w:rPr>
          <w:rFonts w:ascii="微軟正黑體" w:eastAsia="微軟正黑體" w:hAnsi="微軟正黑體" w:cs="微軟正黑體" w:hint="eastAsia"/>
          <w:color w:val="000000" w:themeColor="text1"/>
          <w:sz w:val="24"/>
          <w:szCs w:val="24"/>
        </w:rPr>
        <w:t>），系統提供自動偵測與阻擋的功能。</w:t>
      </w:r>
    </w:p>
    <w:p w14:paraId="202B0EB7" w14:textId="77777777" w:rsidR="007127BF" w:rsidRPr="001609C8" w:rsidRDefault="007127BF" w:rsidP="007127BF">
      <w:pPr>
        <w:pStyle w:val="LO-normal"/>
        <w:numPr>
          <w:ilvl w:val="3"/>
          <w:numId w:val="1"/>
        </w:numPr>
        <w:tabs>
          <w:tab w:val="left" w:pos="1985"/>
        </w:tabs>
        <w:adjustRightInd w:val="0"/>
        <w:snapToGrid w:val="0"/>
        <w:spacing w:line="240" w:lineRule="atLeast"/>
        <w:rPr>
          <w:rFonts w:ascii="微軟正黑體" w:eastAsia="微軟正黑體" w:hAnsi="微軟正黑體" w:cs="微軟正黑體"/>
          <w:color w:val="000000" w:themeColor="text1"/>
          <w:sz w:val="24"/>
          <w:szCs w:val="24"/>
        </w:rPr>
      </w:pPr>
      <w:r w:rsidRPr="001609C8">
        <w:rPr>
          <w:rFonts w:ascii="微軟正黑體" w:eastAsia="微軟正黑體" w:hAnsi="微軟正黑體" w:cs="微軟正黑體" w:hint="eastAsia"/>
          <w:color w:val="000000" w:themeColor="text1"/>
          <w:sz w:val="24"/>
          <w:szCs w:val="24"/>
        </w:rPr>
        <w:t>系統的部署不需改動現行網路架構。</w:t>
      </w:r>
    </w:p>
    <w:p w14:paraId="2EE043AB" w14:textId="77777777" w:rsidR="007127BF" w:rsidRPr="001609C8" w:rsidRDefault="007127BF" w:rsidP="007127BF">
      <w:pPr>
        <w:pStyle w:val="LO-normal"/>
        <w:numPr>
          <w:ilvl w:val="3"/>
          <w:numId w:val="1"/>
        </w:numPr>
        <w:tabs>
          <w:tab w:val="left" w:pos="1985"/>
        </w:tabs>
        <w:adjustRightInd w:val="0"/>
        <w:snapToGrid w:val="0"/>
        <w:spacing w:line="240" w:lineRule="atLeast"/>
        <w:rPr>
          <w:rFonts w:ascii="微軟正黑體" w:eastAsia="微軟正黑體" w:hAnsi="微軟正黑體" w:cs="微軟正黑體"/>
          <w:color w:val="000000" w:themeColor="text1"/>
          <w:sz w:val="24"/>
          <w:szCs w:val="24"/>
        </w:rPr>
      </w:pPr>
      <w:r w:rsidRPr="001609C8">
        <w:rPr>
          <w:rFonts w:ascii="微軟正黑體" w:eastAsia="微軟正黑體" w:hAnsi="微軟正黑體" w:cs="微軟正黑體" w:hint="eastAsia"/>
          <w:color w:val="000000" w:themeColor="text1"/>
          <w:sz w:val="24"/>
          <w:szCs w:val="24"/>
        </w:rPr>
        <w:t>提供風險管理面板，協助計算與降低高風險連線的影響。</w:t>
      </w:r>
    </w:p>
    <w:p w14:paraId="6C90D202" w14:textId="77777777" w:rsidR="007127BF" w:rsidRPr="001609C8" w:rsidRDefault="007127BF" w:rsidP="007127BF">
      <w:pPr>
        <w:pStyle w:val="LO-normal"/>
        <w:numPr>
          <w:ilvl w:val="3"/>
          <w:numId w:val="1"/>
        </w:numPr>
        <w:tabs>
          <w:tab w:val="left" w:pos="1985"/>
        </w:tabs>
        <w:adjustRightInd w:val="0"/>
        <w:snapToGrid w:val="0"/>
        <w:spacing w:line="240" w:lineRule="atLeast"/>
        <w:rPr>
          <w:rFonts w:ascii="微軟正黑體" w:eastAsia="微軟正黑體" w:hAnsi="微軟正黑體" w:cs="微軟正黑體"/>
          <w:color w:val="000000" w:themeColor="text1"/>
          <w:sz w:val="24"/>
          <w:szCs w:val="24"/>
        </w:rPr>
      </w:pPr>
      <w:r w:rsidRPr="001609C8">
        <w:rPr>
          <w:rFonts w:ascii="微軟正黑體" w:eastAsia="微軟正黑體" w:hAnsi="微軟正黑體" w:cs="微軟正黑體" w:hint="eastAsia"/>
          <w:color w:val="000000" w:themeColor="text1"/>
          <w:sz w:val="24"/>
          <w:szCs w:val="24"/>
        </w:rPr>
        <w:t>需提供自動偵測核心服務</w:t>
      </w:r>
      <w:r w:rsidRPr="001609C8">
        <w:rPr>
          <w:rFonts w:ascii="微軟正黑體" w:eastAsia="微軟正黑體" w:hAnsi="微軟正黑體" w:cs="微軟正黑體"/>
          <w:color w:val="000000" w:themeColor="text1"/>
          <w:sz w:val="24"/>
          <w:szCs w:val="24"/>
        </w:rPr>
        <w:t>(</w:t>
      </w:r>
      <w:proofErr w:type="spellStart"/>
      <w:r w:rsidRPr="001609C8">
        <w:rPr>
          <w:rFonts w:ascii="微軟正黑體" w:eastAsia="微軟正黑體" w:hAnsi="微軟正黑體" w:cs="微軟正黑體"/>
          <w:color w:val="000000" w:themeColor="text1"/>
          <w:sz w:val="24"/>
          <w:szCs w:val="24"/>
        </w:rPr>
        <w:t>CoreServeice</w:t>
      </w:r>
      <w:proofErr w:type="spellEnd"/>
      <w:r w:rsidRPr="001609C8">
        <w:rPr>
          <w:rFonts w:ascii="微軟正黑體" w:eastAsia="微軟正黑體" w:hAnsi="微軟正黑體" w:cs="微軟正黑體"/>
          <w:color w:val="000000" w:themeColor="text1"/>
          <w:sz w:val="24"/>
          <w:szCs w:val="24"/>
        </w:rPr>
        <w:t>)</w:t>
      </w:r>
      <w:r w:rsidRPr="001609C8">
        <w:rPr>
          <w:rFonts w:ascii="微軟正黑體" w:eastAsia="微軟正黑體" w:hAnsi="微軟正黑體" w:cs="微軟正黑體" w:hint="eastAsia"/>
          <w:color w:val="000000" w:themeColor="text1"/>
          <w:sz w:val="24"/>
          <w:szCs w:val="24"/>
        </w:rPr>
        <w:t>功能，包含服務名稱、信心度及</w:t>
      </w:r>
      <w:r w:rsidRPr="001609C8">
        <w:rPr>
          <w:rFonts w:ascii="微軟正黑體" w:eastAsia="微軟正黑體" w:hAnsi="微軟正黑體" w:cs="微軟正黑體"/>
          <w:color w:val="000000" w:themeColor="text1"/>
          <w:sz w:val="24"/>
          <w:szCs w:val="24"/>
        </w:rPr>
        <w:t>Port</w:t>
      </w:r>
      <w:r w:rsidRPr="001609C8">
        <w:rPr>
          <w:rFonts w:ascii="微軟正黑體" w:eastAsia="微軟正黑體" w:hAnsi="微軟正黑體" w:cs="微軟正黑體" w:hint="eastAsia"/>
          <w:color w:val="000000" w:themeColor="text1"/>
          <w:sz w:val="24"/>
          <w:szCs w:val="24"/>
        </w:rPr>
        <w:t>號。</w:t>
      </w:r>
    </w:p>
    <w:p w14:paraId="0AD57D3B" w14:textId="77777777" w:rsidR="007127BF" w:rsidRPr="001609C8" w:rsidRDefault="007127BF" w:rsidP="007127BF">
      <w:pPr>
        <w:pStyle w:val="LO-normal"/>
        <w:numPr>
          <w:ilvl w:val="3"/>
          <w:numId w:val="1"/>
        </w:numPr>
        <w:tabs>
          <w:tab w:val="left" w:pos="1985"/>
        </w:tabs>
        <w:adjustRightInd w:val="0"/>
        <w:snapToGrid w:val="0"/>
        <w:spacing w:line="240" w:lineRule="atLeast"/>
        <w:rPr>
          <w:rFonts w:ascii="微軟正黑體" w:eastAsia="微軟正黑體" w:hAnsi="微軟正黑體" w:cs="微軟正黑體"/>
          <w:color w:val="000000" w:themeColor="text1"/>
          <w:sz w:val="24"/>
          <w:szCs w:val="24"/>
        </w:rPr>
      </w:pPr>
      <w:r w:rsidRPr="001609C8">
        <w:rPr>
          <w:rFonts w:ascii="微軟正黑體" w:eastAsia="微軟正黑體" w:hAnsi="微軟正黑體" w:cs="微軟正黑體" w:hint="eastAsia"/>
          <w:color w:val="000000" w:themeColor="text1"/>
          <w:sz w:val="24"/>
          <w:szCs w:val="24"/>
        </w:rPr>
        <w:t>提供防篡改能力，以避免人員手動調整本機規則。</w:t>
      </w:r>
    </w:p>
    <w:p w14:paraId="2014AD95" w14:textId="3B32067E" w:rsidR="007127BF" w:rsidRPr="001609C8" w:rsidRDefault="007127BF" w:rsidP="007127BF">
      <w:pPr>
        <w:pStyle w:val="LO-normal"/>
        <w:numPr>
          <w:ilvl w:val="3"/>
          <w:numId w:val="1"/>
        </w:numPr>
        <w:tabs>
          <w:tab w:val="left" w:pos="1985"/>
        </w:tabs>
        <w:adjustRightInd w:val="0"/>
        <w:snapToGrid w:val="0"/>
        <w:spacing w:line="240" w:lineRule="atLeast"/>
        <w:rPr>
          <w:rFonts w:ascii="微軟正黑體" w:eastAsia="微軟正黑體" w:hAnsi="微軟正黑體" w:cs="微軟正黑體"/>
          <w:color w:val="000000" w:themeColor="text1"/>
          <w:sz w:val="24"/>
          <w:szCs w:val="24"/>
        </w:rPr>
      </w:pPr>
      <w:r w:rsidRPr="001609C8">
        <w:rPr>
          <w:rFonts w:ascii="微軟正黑體" w:eastAsia="微軟正黑體" w:hAnsi="微軟正黑體" w:cs="微軟正黑體" w:hint="eastAsia"/>
          <w:color w:val="000000" w:themeColor="text1"/>
          <w:sz w:val="24"/>
          <w:szCs w:val="24"/>
        </w:rPr>
        <w:t>提供動態流量加密功能，確保資料傳輸的安全性。</w:t>
      </w:r>
      <w:r w:rsidRPr="001609C8">
        <w:rPr>
          <w:rFonts w:ascii="微軟正黑體" w:eastAsia="微軟正黑體" w:hAnsi="微軟正黑體" w:cs="微軟正黑體"/>
          <w:color w:val="000000" w:themeColor="text1"/>
          <w:sz w:val="24"/>
          <w:szCs w:val="24"/>
        </w:rPr>
        <w:tab/>
      </w:r>
    </w:p>
    <w:p w14:paraId="69D40C87" w14:textId="092FE33F" w:rsidR="001F720B" w:rsidRPr="001609C8" w:rsidRDefault="001F720B" w:rsidP="001F720B">
      <w:pPr>
        <w:pStyle w:val="LO-normal"/>
        <w:numPr>
          <w:ilvl w:val="2"/>
          <w:numId w:val="1"/>
        </w:numPr>
        <w:tabs>
          <w:tab w:val="left" w:pos="1985"/>
        </w:tabs>
        <w:adjustRightInd w:val="0"/>
        <w:snapToGrid w:val="0"/>
        <w:spacing w:line="240" w:lineRule="atLeast"/>
        <w:rPr>
          <w:rFonts w:ascii="微軟正黑體" w:eastAsia="微軟正黑體" w:hAnsi="微軟正黑體" w:cs="微軟正黑體"/>
          <w:color w:val="000000" w:themeColor="text1"/>
          <w:sz w:val="24"/>
          <w:szCs w:val="24"/>
        </w:rPr>
      </w:pPr>
      <w:r w:rsidRPr="001609C8">
        <w:rPr>
          <w:rFonts w:ascii="微軟正黑體" w:eastAsia="微軟正黑體" w:hAnsi="微軟正黑體" w:cs="微軟正黑體" w:hint="eastAsia"/>
          <w:color w:val="000000" w:themeColor="text1"/>
          <w:sz w:val="24"/>
          <w:szCs w:val="24"/>
        </w:rPr>
        <w:t>管理功能</w:t>
      </w:r>
    </w:p>
    <w:p w14:paraId="2DD1F551" w14:textId="77777777" w:rsidR="007127BF" w:rsidRPr="001609C8" w:rsidRDefault="007127BF" w:rsidP="007127BF">
      <w:pPr>
        <w:pStyle w:val="LO-normal"/>
        <w:numPr>
          <w:ilvl w:val="3"/>
          <w:numId w:val="1"/>
        </w:numPr>
        <w:tabs>
          <w:tab w:val="left" w:pos="1985"/>
        </w:tabs>
        <w:adjustRightInd w:val="0"/>
        <w:snapToGrid w:val="0"/>
        <w:spacing w:line="240" w:lineRule="atLeast"/>
        <w:rPr>
          <w:rFonts w:ascii="微軟正黑體" w:eastAsia="微軟正黑體" w:hAnsi="微軟正黑體" w:cs="微軟正黑體"/>
          <w:color w:val="000000" w:themeColor="text1"/>
          <w:sz w:val="24"/>
          <w:szCs w:val="24"/>
        </w:rPr>
      </w:pPr>
      <w:r w:rsidRPr="001609C8">
        <w:rPr>
          <w:rFonts w:ascii="微軟正黑體" w:eastAsia="微軟正黑體" w:hAnsi="微軟正黑體" w:cs="微軟正黑體" w:hint="eastAsia"/>
          <w:color w:val="000000" w:themeColor="text1"/>
          <w:sz w:val="24"/>
          <w:szCs w:val="24"/>
        </w:rPr>
        <w:t>代理程式在待命模式下記憶體消耗不超過</w:t>
      </w:r>
      <w:r w:rsidRPr="001609C8">
        <w:rPr>
          <w:rFonts w:ascii="微軟正黑體" w:eastAsia="微軟正黑體" w:hAnsi="微軟正黑體" w:cs="微軟正黑體"/>
          <w:color w:val="000000" w:themeColor="text1"/>
          <w:sz w:val="24"/>
          <w:szCs w:val="24"/>
        </w:rPr>
        <w:t xml:space="preserve"> 100MB</w:t>
      </w:r>
      <w:r w:rsidRPr="001609C8">
        <w:rPr>
          <w:rFonts w:ascii="微軟正黑體" w:eastAsia="微軟正黑體" w:hAnsi="微軟正黑體" w:cs="微軟正黑體" w:hint="eastAsia"/>
          <w:color w:val="000000" w:themeColor="text1"/>
          <w:sz w:val="24"/>
          <w:szCs w:val="24"/>
        </w:rPr>
        <w:t>，且不影響設備效能。</w:t>
      </w:r>
    </w:p>
    <w:p w14:paraId="6ABCF3C6" w14:textId="77777777" w:rsidR="007127BF" w:rsidRPr="001609C8" w:rsidRDefault="007127BF" w:rsidP="007127BF">
      <w:pPr>
        <w:pStyle w:val="LO-normal"/>
        <w:numPr>
          <w:ilvl w:val="3"/>
          <w:numId w:val="1"/>
        </w:numPr>
        <w:tabs>
          <w:tab w:val="left" w:pos="1985"/>
        </w:tabs>
        <w:adjustRightInd w:val="0"/>
        <w:snapToGrid w:val="0"/>
        <w:spacing w:line="240" w:lineRule="atLeast"/>
        <w:rPr>
          <w:rFonts w:ascii="微軟正黑體" w:eastAsia="微軟正黑體" w:hAnsi="微軟正黑體" w:cs="微軟正黑體"/>
          <w:color w:val="000000" w:themeColor="text1"/>
          <w:sz w:val="24"/>
          <w:szCs w:val="24"/>
        </w:rPr>
      </w:pPr>
      <w:r w:rsidRPr="001609C8">
        <w:rPr>
          <w:rFonts w:ascii="微軟正黑體" w:eastAsia="微軟正黑體" w:hAnsi="微軟正黑體" w:cs="微軟正黑體" w:hint="eastAsia"/>
          <w:color w:val="000000" w:themeColor="text1"/>
          <w:sz w:val="24"/>
          <w:szCs w:val="24"/>
        </w:rPr>
        <w:t>系統日誌傳輸資料量控制在每日</w:t>
      </w:r>
      <w:r w:rsidRPr="001609C8">
        <w:rPr>
          <w:rFonts w:ascii="微軟正黑體" w:eastAsia="微軟正黑體" w:hAnsi="微軟正黑體" w:cs="微軟正黑體"/>
          <w:color w:val="000000" w:themeColor="text1"/>
          <w:sz w:val="24"/>
          <w:szCs w:val="24"/>
        </w:rPr>
        <w:t>10-15MB</w:t>
      </w:r>
      <w:r w:rsidRPr="001609C8">
        <w:rPr>
          <w:rFonts w:ascii="微軟正黑體" w:eastAsia="微軟正黑體" w:hAnsi="微軟正黑體" w:cs="微軟正黑體" w:hint="eastAsia"/>
          <w:color w:val="000000" w:themeColor="text1"/>
          <w:sz w:val="24"/>
          <w:szCs w:val="24"/>
        </w:rPr>
        <w:t>。</w:t>
      </w:r>
    </w:p>
    <w:p w14:paraId="6DE0DA7A" w14:textId="77777777" w:rsidR="007127BF" w:rsidRPr="001609C8" w:rsidRDefault="007127BF" w:rsidP="007127BF">
      <w:pPr>
        <w:pStyle w:val="LO-normal"/>
        <w:numPr>
          <w:ilvl w:val="3"/>
          <w:numId w:val="1"/>
        </w:numPr>
        <w:tabs>
          <w:tab w:val="left" w:pos="1985"/>
        </w:tabs>
        <w:adjustRightInd w:val="0"/>
        <w:snapToGrid w:val="0"/>
        <w:spacing w:line="240" w:lineRule="atLeast"/>
        <w:rPr>
          <w:rFonts w:ascii="微軟正黑體" w:eastAsia="微軟正黑體" w:hAnsi="微軟正黑體" w:cs="微軟正黑體"/>
          <w:color w:val="000000" w:themeColor="text1"/>
          <w:sz w:val="24"/>
          <w:szCs w:val="24"/>
        </w:rPr>
      </w:pPr>
      <w:r w:rsidRPr="001609C8">
        <w:rPr>
          <w:rFonts w:ascii="微軟正黑體" w:eastAsia="微軟正黑體" w:hAnsi="微軟正黑體" w:cs="微軟正黑體" w:hint="eastAsia"/>
          <w:color w:val="000000" w:themeColor="text1"/>
          <w:sz w:val="24"/>
          <w:szCs w:val="24"/>
        </w:rPr>
        <w:t>在同一管理平台下，可監控伺服器端、客戶端及雲端環境，並依不同視角</w:t>
      </w:r>
      <w:r w:rsidRPr="001609C8">
        <w:rPr>
          <w:rFonts w:ascii="微軟正黑體" w:eastAsia="微軟正黑體" w:hAnsi="微軟正黑體" w:cs="微軟正黑體"/>
          <w:color w:val="000000" w:themeColor="text1"/>
          <w:sz w:val="24"/>
          <w:szCs w:val="24"/>
        </w:rPr>
        <w:t>(</w:t>
      </w:r>
      <w:r w:rsidRPr="001609C8">
        <w:rPr>
          <w:rFonts w:ascii="微軟正黑體" w:eastAsia="微軟正黑體" w:hAnsi="微軟正黑體" w:cs="微軟正黑體" w:hint="eastAsia"/>
          <w:color w:val="000000" w:themeColor="text1"/>
          <w:sz w:val="24"/>
          <w:szCs w:val="24"/>
        </w:rPr>
        <w:t>依環境、角色、應用系統、地點</w:t>
      </w:r>
      <w:r w:rsidRPr="001609C8">
        <w:rPr>
          <w:rFonts w:ascii="微軟正黑體" w:eastAsia="微軟正黑體" w:hAnsi="微軟正黑體" w:cs="微軟正黑體"/>
          <w:color w:val="000000" w:themeColor="text1"/>
          <w:sz w:val="24"/>
          <w:szCs w:val="24"/>
        </w:rPr>
        <w:t>)</w:t>
      </w:r>
      <w:proofErr w:type="gramStart"/>
      <w:r w:rsidRPr="001609C8">
        <w:rPr>
          <w:rFonts w:ascii="微軟正黑體" w:eastAsia="微軟正黑體" w:hAnsi="微軟正黑體" w:cs="微軟正黑體" w:hint="eastAsia"/>
          <w:color w:val="000000" w:themeColor="text1"/>
          <w:sz w:val="24"/>
          <w:szCs w:val="24"/>
        </w:rPr>
        <w:t>可視化看到</w:t>
      </w:r>
      <w:proofErr w:type="gramEnd"/>
      <w:r w:rsidRPr="001609C8">
        <w:rPr>
          <w:rFonts w:ascii="微軟正黑體" w:eastAsia="微軟正黑體" w:hAnsi="微軟正黑體" w:cs="微軟正黑體" w:hint="eastAsia"/>
          <w:color w:val="000000" w:themeColor="text1"/>
          <w:sz w:val="24"/>
          <w:szCs w:val="24"/>
        </w:rPr>
        <w:t>網路連線資訊。</w:t>
      </w:r>
    </w:p>
    <w:p w14:paraId="662A7B92" w14:textId="77777777" w:rsidR="007127BF" w:rsidRPr="001609C8" w:rsidRDefault="007127BF" w:rsidP="007127BF">
      <w:pPr>
        <w:pStyle w:val="LO-normal"/>
        <w:numPr>
          <w:ilvl w:val="3"/>
          <w:numId w:val="1"/>
        </w:numPr>
        <w:tabs>
          <w:tab w:val="left" w:pos="1985"/>
        </w:tabs>
        <w:adjustRightInd w:val="0"/>
        <w:snapToGrid w:val="0"/>
        <w:spacing w:line="240" w:lineRule="atLeast"/>
        <w:rPr>
          <w:rFonts w:ascii="微軟正黑體" w:eastAsia="微軟正黑體" w:hAnsi="微軟正黑體" w:cs="微軟正黑體"/>
          <w:color w:val="000000" w:themeColor="text1"/>
          <w:sz w:val="24"/>
          <w:szCs w:val="24"/>
        </w:rPr>
      </w:pPr>
      <w:r w:rsidRPr="001609C8">
        <w:rPr>
          <w:rFonts w:ascii="微軟正黑體" w:eastAsia="微軟正黑體" w:hAnsi="微軟正黑體" w:cs="微軟正黑體" w:hint="eastAsia"/>
          <w:color w:val="000000" w:themeColor="text1"/>
          <w:sz w:val="24"/>
          <w:szCs w:val="24"/>
        </w:rPr>
        <w:t>無論設備是否離開企業網路，端點仍能持續受到保護。</w:t>
      </w:r>
    </w:p>
    <w:p w14:paraId="06D3769F" w14:textId="77777777" w:rsidR="007127BF" w:rsidRPr="001609C8" w:rsidRDefault="007127BF" w:rsidP="007127BF">
      <w:pPr>
        <w:pStyle w:val="LO-normal"/>
        <w:numPr>
          <w:ilvl w:val="3"/>
          <w:numId w:val="1"/>
        </w:numPr>
        <w:tabs>
          <w:tab w:val="left" w:pos="1985"/>
        </w:tabs>
        <w:adjustRightInd w:val="0"/>
        <w:snapToGrid w:val="0"/>
        <w:spacing w:line="240" w:lineRule="atLeast"/>
        <w:rPr>
          <w:rFonts w:ascii="微軟正黑體" w:eastAsia="微軟正黑體" w:hAnsi="微軟正黑體" w:cs="微軟正黑體"/>
          <w:color w:val="000000" w:themeColor="text1"/>
          <w:sz w:val="24"/>
          <w:szCs w:val="24"/>
        </w:rPr>
      </w:pPr>
      <w:r w:rsidRPr="001609C8">
        <w:rPr>
          <w:rFonts w:ascii="微軟正黑體" w:eastAsia="微軟正黑體" w:hAnsi="微軟正黑體" w:cs="微軟正黑體" w:hint="eastAsia"/>
          <w:color w:val="000000" w:themeColor="text1"/>
          <w:sz w:val="24"/>
          <w:szCs w:val="24"/>
        </w:rPr>
        <w:t>支援管理規模從</w:t>
      </w:r>
      <w:r w:rsidRPr="001609C8">
        <w:rPr>
          <w:rFonts w:ascii="微軟正黑體" w:eastAsia="微軟正黑體" w:hAnsi="微軟正黑體" w:cs="微軟正黑體"/>
          <w:color w:val="000000" w:themeColor="text1"/>
          <w:sz w:val="24"/>
          <w:szCs w:val="24"/>
        </w:rPr>
        <w:t xml:space="preserve"> 2,500 </w:t>
      </w:r>
      <w:r w:rsidRPr="001609C8">
        <w:rPr>
          <w:rFonts w:ascii="微軟正黑體" w:eastAsia="微軟正黑體" w:hAnsi="微軟正黑體" w:cs="微軟正黑體" w:hint="eastAsia"/>
          <w:color w:val="000000" w:themeColor="text1"/>
          <w:sz w:val="24"/>
          <w:szCs w:val="24"/>
        </w:rPr>
        <w:t>台至</w:t>
      </w:r>
      <w:r w:rsidRPr="001609C8">
        <w:rPr>
          <w:rFonts w:ascii="微軟正黑體" w:eastAsia="微軟正黑體" w:hAnsi="微軟正黑體" w:cs="微軟正黑體"/>
          <w:color w:val="000000" w:themeColor="text1"/>
          <w:sz w:val="24"/>
          <w:szCs w:val="24"/>
        </w:rPr>
        <w:t xml:space="preserve"> 25,000 </w:t>
      </w:r>
      <w:r w:rsidRPr="001609C8">
        <w:rPr>
          <w:rFonts w:ascii="微軟正黑體" w:eastAsia="微軟正黑體" w:hAnsi="微軟正黑體" w:cs="微軟正黑體" w:hint="eastAsia"/>
          <w:color w:val="000000" w:themeColor="text1"/>
          <w:sz w:val="24"/>
          <w:szCs w:val="24"/>
        </w:rPr>
        <w:t>台以上的設備，確保穩定運行。</w:t>
      </w:r>
    </w:p>
    <w:p w14:paraId="797A586C" w14:textId="1398C0E5" w:rsidR="007127BF" w:rsidRPr="001609C8" w:rsidRDefault="007127BF" w:rsidP="007127BF">
      <w:pPr>
        <w:pStyle w:val="LO-normal"/>
        <w:numPr>
          <w:ilvl w:val="3"/>
          <w:numId w:val="1"/>
        </w:numPr>
        <w:tabs>
          <w:tab w:val="left" w:pos="1985"/>
        </w:tabs>
        <w:adjustRightInd w:val="0"/>
        <w:snapToGrid w:val="0"/>
        <w:spacing w:line="240" w:lineRule="atLeast"/>
        <w:rPr>
          <w:rFonts w:ascii="微軟正黑體" w:eastAsia="微軟正黑體" w:hAnsi="微軟正黑體" w:cs="微軟正黑體"/>
          <w:color w:val="000000" w:themeColor="text1"/>
          <w:sz w:val="24"/>
          <w:szCs w:val="24"/>
        </w:rPr>
      </w:pPr>
      <w:r w:rsidRPr="001609C8">
        <w:rPr>
          <w:rFonts w:ascii="微軟正黑體" w:eastAsia="微軟正黑體" w:hAnsi="微軟正黑體" w:cs="微軟正黑體" w:hint="eastAsia"/>
          <w:color w:val="000000" w:themeColor="text1"/>
          <w:sz w:val="24"/>
          <w:szCs w:val="24"/>
        </w:rPr>
        <w:t>需支援</w:t>
      </w:r>
      <w:r w:rsidR="0011547D" w:rsidRPr="001609C8">
        <w:rPr>
          <w:rFonts w:ascii="微軟正黑體" w:eastAsia="微軟正黑體" w:hAnsi="微軟正黑體" w:cs="微軟正黑體"/>
          <w:color w:val="000000" w:themeColor="text1"/>
          <w:sz w:val="24"/>
          <w:szCs w:val="24"/>
        </w:rPr>
        <w:t>Role-Based Access Control (RBAC)</w:t>
      </w:r>
      <w:r w:rsidRPr="001609C8">
        <w:rPr>
          <w:rFonts w:ascii="微軟正黑體" w:eastAsia="微軟正黑體" w:hAnsi="微軟正黑體" w:cs="微軟正黑體" w:hint="eastAsia"/>
          <w:color w:val="000000" w:themeColor="text1"/>
          <w:sz w:val="24"/>
          <w:szCs w:val="24"/>
        </w:rPr>
        <w:t>訪問管理，根據使用者的角色與範疇限制管理權限，完整記錄所有帳號操作與變更行為。</w:t>
      </w:r>
    </w:p>
    <w:p w14:paraId="659F1CF2" w14:textId="77777777" w:rsidR="007127BF" w:rsidRPr="001609C8" w:rsidRDefault="007127BF" w:rsidP="007127BF">
      <w:pPr>
        <w:pStyle w:val="LO-normal"/>
        <w:numPr>
          <w:ilvl w:val="3"/>
          <w:numId w:val="1"/>
        </w:numPr>
        <w:tabs>
          <w:tab w:val="left" w:pos="1985"/>
        </w:tabs>
        <w:adjustRightInd w:val="0"/>
        <w:snapToGrid w:val="0"/>
        <w:spacing w:line="240" w:lineRule="atLeast"/>
        <w:rPr>
          <w:rFonts w:ascii="微軟正黑體" w:eastAsia="微軟正黑體" w:hAnsi="微軟正黑體" w:cs="微軟正黑體"/>
          <w:color w:val="000000" w:themeColor="text1"/>
          <w:sz w:val="24"/>
          <w:szCs w:val="24"/>
        </w:rPr>
      </w:pPr>
      <w:r w:rsidRPr="001609C8">
        <w:rPr>
          <w:rFonts w:ascii="微軟正黑體" w:eastAsia="微軟正黑體" w:hAnsi="微軟正黑體" w:cs="微軟正黑體" w:hint="eastAsia"/>
          <w:color w:val="000000" w:themeColor="text1"/>
          <w:sz w:val="24"/>
          <w:szCs w:val="24"/>
        </w:rPr>
        <w:t>系統內建</w:t>
      </w:r>
      <w:r w:rsidRPr="001609C8">
        <w:rPr>
          <w:rFonts w:ascii="微軟正黑體" w:eastAsia="微軟正黑體" w:hAnsi="微軟正黑體" w:cs="微軟正黑體"/>
          <w:color w:val="000000" w:themeColor="text1"/>
          <w:sz w:val="24"/>
          <w:szCs w:val="24"/>
        </w:rPr>
        <w:t>REST API</w:t>
      </w:r>
      <w:r w:rsidRPr="001609C8">
        <w:rPr>
          <w:rFonts w:ascii="微軟正黑體" w:eastAsia="微軟正黑體" w:hAnsi="微軟正黑體" w:cs="微軟正黑體" w:hint="eastAsia"/>
          <w:color w:val="000000" w:themeColor="text1"/>
          <w:sz w:val="24"/>
          <w:szCs w:val="24"/>
        </w:rPr>
        <w:t>，可供進行資料檢索或推送，以多樣化的客製管理需求。</w:t>
      </w:r>
    </w:p>
    <w:p w14:paraId="0D2DA8B4" w14:textId="2426578B" w:rsidR="007127BF" w:rsidRPr="001609C8" w:rsidRDefault="007127BF" w:rsidP="007127BF">
      <w:pPr>
        <w:pStyle w:val="LO-normal"/>
        <w:numPr>
          <w:ilvl w:val="3"/>
          <w:numId w:val="1"/>
        </w:numPr>
        <w:tabs>
          <w:tab w:val="left" w:pos="1985"/>
        </w:tabs>
        <w:adjustRightInd w:val="0"/>
        <w:snapToGrid w:val="0"/>
        <w:spacing w:line="240" w:lineRule="atLeast"/>
        <w:rPr>
          <w:rFonts w:ascii="微軟正黑體" w:eastAsia="微軟正黑體" w:hAnsi="微軟正黑體" w:cs="微軟正黑體"/>
          <w:color w:val="000000" w:themeColor="text1"/>
          <w:sz w:val="24"/>
          <w:szCs w:val="24"/>
        </w:rPr>
      </w:pPr>
      <w:r w:rsidRPr="001609C8">
        <w:rPr>
          <w:rFonts w:ascii="微軟正黑體" w:eastAsia="微軟正黑體" w:hAnsi="微軟正黑體" w:cs="微軟正黑體" w:hint="eastAsia"/>
          <w:color w:val="000000" w:themeColor="text1"/>
          <w:sz w:val="24"/>
          <w:szCs w:val="24"/>
        </w:rPr>
        <w:t>支援將日誌資料輸出至</w:t>
      </w:r>
      <w:r w:rsidRPr="001609C8">
        <w:rPr>
          <w:rFonts w:ascii="微軟正黑體" w:eastAsia="微軟正黑體" w:hAnsi="微軟正黑體" w:cs="微軟正黑體"/>
          <w:color w:val="000000" w:themeColor="text1"/>
          <w:sz w:val="24"/>
          <w:szCs w:val="24"/>
        </w:rPr>
        <w:t xml:space="preserve"> SIEM </w:t>
      </w:r>
      <w:r w:rsidRPr="001609C8">
        <w:rPr>
          <w:rFonts w:ascii="微軟正黑體" w:eastAsia="微軟正黑體" w:hAnsi="微軟正黑體" w:cs="微軟正黑體" w:hint="eastAsia"/>
          <w:color w:val="000000" w:themeColor="text1"/>
          <w:sz w:val="24"/>
          <w:szCs w:val="24"/>
        </w:rPr>
        <w:t>平台進行分析，提供多種格式（如</w:t>
      </w:r>
      <w:r w:rsidRPr="001609C8">
        <w:rPr>
          <w:rFonts w:ascii="微軟正黑體" w:eastAsia="微軟正黑體" w:hAnsi="微軟正黑體" w:cs="微軟正黑體"/>
          <w:color w:val="000000" w:themeColor="text1"/>
          <w:sz w:val="24"/>
          <w:szCs w:val="24"/>
        </w:rPr>
        <w:t xml:space="preserve"> JSON</w:t>
      </w:r>
      <w:r w:rsidRPr="001609C8">
        <w:rPr>
          <w:rFonts w:ascii="微軟正黑體" w:eastAsia="微軟正黑體" w:hAnsi="微軟正黑體" w:cs="微軟正黑體" w:hint="eastAsia"/>
          <w:color w:val="000000" w:themeColor="text1"/>
          <w:sz w:val="24"/>
          <w:szCs w:val="24"/>
        </w:rPr>
        <w:t>、</w:t>
      </w:r>
      <w:r w:rsidRPr="001609C8">
        <w:rPr>
          <w:rFonts w:ascii="微軟正黑體" w:eastAsia="微軟正黑體" w:hAnsi="微軟正黑體" w:cs="微軟正黑體"/>
          <w:color w:val="000000" w:themeColor="text1"/>
          <w:sz w:val="24"/>
          <w:szCs w:val="24"/>
        </w:rPr>
        <w:t xml:space="preserve">CFE </w:t>
      </w:r>
      <w:r w:rsidRPr="001609C8">
        <w:rPr>
          <w:rFonts w:ascii="微軟正黑體" w:eastAsia="微軟正黑體" w:hAnsi="微軟正黑體" w:cs="微軟正黑體" w:hint="eastAsia"/>
          <w:color w:val="000000" w:themeColor="text1"/>
          <w:sz w:val="24"/>
          <w:szCs w:val="24"/>
        </w:rPr>
        <w:t>或</w:t>
      </w:r>
      <w:r w:rsidRPr="001609C8">
        <w:rPr>
          <w:rFonts w:ascii="微軟正黑體" w:eastAsia="微軟正黑體" w:hAnsi="微軟正黑體" w:cs="微軟正黑體"/>
          <w:color w:val="000000" w:themeColor="text1"/>
          <w:sz w:val="24"/>
          <w:szCs w:val="24"/>
        </w:rPr>
        <w:t xml:space="preserve"> LEEF</w:t>
      </w:r>
      <w:r w:rsidRPr="001609C8">
        <w:rPr>
          <w:rFonts w:ascii="微軟正黑體" w:eastAsia="微軟正黑體" w:hAnsi="微軟正黑體" w:cs="微軟正黑體" w:hint="eastAsia"/>
          <w:color w:val="000000" w:themeColor="text1"/>
          <w:sz w:val="24"/>
          <w:szCs w:val="24"/>
        </w:rPr>
        <w:t>）。</w:t>
      </w:r>
    </w:p>
    <w:p w14:paraId="1A52FCD0" w14:textId="08364902" w:rsidR="00C25735" w:rsidRPr="001609C8" w:rsidRDefault="00C25735" w:rsidP="00C25735">
      <w:pPr>
        <w:pStyle w:val="LO-normal"/>
        <w:numPr>
          <w:ilvl w:val="2"/>
          <w:numId w:val="1"/>
        </w:numPr>
        <w:tabs>
          <w:tab w:val="left" w:pos="1985"/>
        </w:tabs>
        <w:adjustRightInd w:val="0"/>
        <w:snapToGrid w:val="0"/>
        <w:spacing w:line="240" w:lineRule="atLeast"/>
        <w:rPr>
          <w:rFonts w:ascii="微軟正黑體" w:eastAsia="微軟正黑體" w:hAnsi="微軟正黑體" w:cs="微軟正黑體"/>
          <w:color w:val="000000" w:themeColor="text1"/>
          <w:sz w:val="24"/>
          <w:szCs w:val="24"/>
        </w:rPr>
      </w:pPr>
      <w:r w:rsidRPr="001609C8">
        <w:rPr>
          <w:rFonts w:ascii="微軟正黑體" w:eastAsia="微軟正黑體" w:hAnsi="微軟正黑體" w:cs="微軟正黑體" w:hint="eastAsia"/>
          <w:color w:val="000000" w:themeColor="text1"/>
          <w:sz w:val="24"/>
          <w:szCs w:val="24"/>
        </w:rPr>
        <w:t>事件回應</w:t>
      </w:r>
    </w:p>
    <w:p w14:paraId="596BF7E8" w14:textId="463696E1" w:rsidR="00C25735" w:rsidRPr="001609C8" w:rsidRDefault="00FE255A" w:rsidP="00C25735">
      <w:pPr>
        <w:pStyle w:val="LO-normal"/>
        <w:numPr>
          <w:ilvl w:val="3"/>
          <w:numId w:val="1"/>
        </w:numPr>
        <w:tabs>
          <w:tab w:val="left" w:pos="1985"/>
        </w:tabs>
        <w:adjustRightInd w:val="0"/>
        <w:snapToGrid w:val="0"/>
        <w:spacing w:line="240" w:lineRule="atLeast"/>
        <w:rPr>
          <w:rFonts w:ascii="微軟正黑體" w:eastAsia="微軟正黑體" w:hAnsi="微軟正黑體" w:cs="微軟正黑體"/>
          <w:color w:val="000000" w:themeColor="text1"/>
          <w:sz w:val="24"/>
          <w:szCs w:val="24"/>
        </w:rPr>
      </w:pPr>
      <w:r w:rsidRPr="001609C8">
        <w:rPr>
          <w:rFonts w:ascii="微軟正黑體" w:eastAsia="微軟正黑體" w:hAnsi="微軟正黑體" w:cs="微軟正黑體"/>
          <w:color w:val="000000" w:themeColor="text1"/>
          <w:sz w:val="24"/>
          <w:szCs w:val="24"/>
        </w:rPr>
        <w:t>當事件發生時，經甲方聯繫乙方後，乙方以電子郵件、電話、視訊會議或雙方事先議定之方式協助甲方處理事件。</w:t>
      </w:r>
    </w:p>
    <w:p w14:paraId="37470CF5" w14:textId="5D2E1EC8" w:rsidR="00FE255A" w:rsidRPr="001609C8" w:rsidRDefault="00FE255A" w:rsidP="00C25735">
      <w:pPr>
        <w:pStyle w:val="LO-normal"/>
        <w:numPr>
          <w:ilvl w:val="3"/>
          <w:numId w:val="1"/>
        </w:numPr>
        <w:tabs>
          <w:tab w:val="left" w:pos="1985"/>
        </w:tabs>
        <w:adjustRightInd w:val="0"/>
        <w:snapToGrid w:val="0"/>
        <w:spacing w:line="240" w:lineRule="atLeast"/>
        <w:rPr>
          <w:rFonts w:ascii="微軟正黑體" w:eastAsia="微軟正黑體" w:hAnsi="微軟正黑體" w:cs="微軟正黑體"/>
          <w:color w:val="000000" w:themeColor="text1"/>
          <w:sz w:val="24"/>
          <w:szCs w:val="24"/>
        </w:rPr>
      </w:pPr>
      <w:r w:rsidRPr="001609C8">
        <w:rPr>
          <w:rFonts w:ascii="微軟正黑體" w:eastAsia="微軟正黑體" w:hAnsi="微軟正黑體" w:cs="微軟正黑體"/>
          <w:color w:val="000000" w:themeColor="text1"/>
          <w:sz w:val="24"/>
          <w:szCs w:val="24"/>
        </w:rPr>
        <w:t>若事件無法透過上述方式解決，甲方與乙方協調派員至指定地點處理事件。</w:t>
      </w:r>
    </w:p>
    <w:p w14:paraId="3160C93E" w14:textId="30395146" w:rsidR="00B80D4C" w:rsidRPr="001609C8" w:rsidRDefault="00675B52" w:rsidP="0050068E">
      <w:pPr>
        <w:pStyle w:val="LO-normal"/>
        <w:numPr>
          <w:ilvl w:val="1"/>
          <w:numId w:val="1"/>
        </w:numPr>
        <w:tabs>
          <w:tab w:val="left" w:pos="1276"/>
          <w:tab w:val="left" w:pos="1985"/>
        </w:tabs>
        <w:adjustRightInd w:val="0"/>
        <w:snapToGrid w:val="0"/>
        <w:spacing w:line="240" w:lineRule="atLeast"/>
        <w:rPr>
          <w:rFonts w:ascii="微軟正黑體" w:eastAsia="微軟正黑體" w:hAnsi="微軟正黑體" w:cs="微軟正黑體"/>
          <w:color w:val="000000" w:themeColor="text1"/>
          <w:sz w:val="24"/>
          <w:szCs w:val="24"/>
        </w:rPr>
      </w:pPr>
      <w:r w:rsidRPr="001609C8">
        <w:rPr>
          <w:rFonts w:ascii="微軟正黑體" w:eastAsia="微軟正黑體" w:hAnsi="微軟正黑體" w:cs="微軟正黑體" w:hint="eastAsia"/>
          <w:color w:val="000000" w:themeColor="text1"/>
          <w:sz w:val="24"/>
          <w:szCs w:val="24"/>
        </w:rPr>
        <w:t>M</w:t>
      </w:r>
      <w:r w:rsidR="00265FDE" w:rsidRPr="001609C8">
        <w:rPr>
          <w:rFonts w:ascii="微軟正黑體" w:eastAsia="微軟正黑體" w:hAnsi="微軟正黑體" w:cs="微軟正黑體" w:hint="eastAsia"/>
          <w:color w:val="000000" w:themeColor="text1"/>
          <w:sz w:val="24"/>
          <w:szCs w:val="24"/>
        </w:rPr>
        <w:t>N</w:t>
      </w:r>
      <w:r w:rsidRPr="001609C8">
        <w:rPr>
          <w:rFonts w:ascii="微軟正黑體" w:eastAsia="微軟正黑體" w:hAnsi="微軟正黑體" w:cs="微軟正黑體"/>
          <w:color w:val="000000" w:themeColor="text1"/>
          <w:sz w:val="24"/>
          <w:szCs w:val="24"/>
        </w:rPr>
        <w:t>C</w:t>
      </w:r>
      <w:r w:rsidR="00265FDE" w:rsidRPr="001609C8">
        <w:rPr>
          <w:rFonts w:ascii="微軟正黑體" w:eastAsia="微軟正黑體" w:hAnsi="微軟正黑體" w:cs="微軟正黑體" w:hint="eastAsia"/>
          <w:color w:val="000000" w:themeColor="text1"/>
          <w:sz w:val="24"/>
          <w:szCs w:val="24"/>
        </w:rPr>
        <w:t>（</w:t>
      </w:r>
      <w:r w:rsidR="00265FDE" w:rsidRPr="001609C8">
        <w:rPr>
          <w:rFonts w:ascii="微軟正黑體" w:eastAsia="微軟正黑體" w:hAnsi="微軟正黑體" w:cs="微軟正黑體"/>
          <w:color w:val="000000" w:themeColor="text1"/>
          <w:sz w:val="24"/>
          <w:szCs w:val="24"/>
        </w:rPr>
        <w:t>Multi-Node Cluster</w:t>
      </w:r>
      <w:r w:rsidR="00265FDE" w:rsidRPr="001609C8">
        <w:rPr>
          <w:rFonts w:ascii="微軟正黑體" w:eastAsia="微軟正黑體" w:hAnsi="微軟正黑體" w:cs="微軟正黑體" w:hint="eastAsia"/>
          <w:color w:val="000000" w:themeColor="text1"/>
          <w:sz w:val="24"/>
          <w:szCs w:val="24"/>
        </w:rPr>
        <w:t>）</w:t>
      </w:r>
      <w:r w:rsidR="00B80D4C" w:rsidRPr="001609C8">
        <w:rPr>
          <w:rFonts w:ascii="微軟正黑體" w:eastAsia="微軟正黑體" w:hAnsi="微軟正黑體" w:cs="微軟正黑體" w:hint="eastAsia"/>
          <w:color w:val="000000" w:themeColor="text1"/>
          <w:sz w:val="24"/>
          <w:szCs w:val="24"/>
        </w:rPr>
        <w:t>規格</w:t>
      </w:r>
      <w:r w:rsidR="00044BD9" w:rsidRPr="001609C8">
        <w:rPr>
          <w:rFonts w:ascii="微軟正黑體" w:eastAsia="微軟正黑體" w:hAnsi="微軟正黑體" w:cs="微軟正黑體" w:hint="eastAsia"/>
          <w:color w:val="000000" w:themeColor="text1"/>
          <w:sz w:val="24"/>
          <w:szCs w:val="24"/>
        </w:rPr>
        <w:t xml:space="preserve"> </w:t>
      </w:r>
      <w:r w:rsidR="005D3873" w:rsidRPr="001609C8">
        <w:rPr>
          <w:rFonts w:ascii="微軟正黑體" w:eastAsia="微軟正黑體" w:hAnsi="微軟正黑體" w:cs="微軟正黑體" w:hint="eastAsia"/>
          <w:color w:val="000000" w:themeColor="text1"/>
          <w:sz w:val="24"/>
          <w:szCs w:val="24"/>
        </w:rPr>
        <w:t>(2 x</w:t>
      </w:r>
      <w:r w:rsidR="005D3873" w:rsidRPr="001609C8">
        <w:rPr>
          <w:rFonts w:ascii="微軟正黑體" w:eastAsia="微軟正黑體" w:hAnsi="微軟正黑體" w:cs="微軟正黑體"/>
          <w:color w:val="000000" w:themeColor="text1"/>
          <w:sz w:val="24"/>
          <w:szCs w:val="24"/>
        </w:rPr>
        <w:t xml:space="preserve"> 2 small</w:t>
      </w:r>
      <w:r w:rsidR="00044BD9" w:rsidRPr="001609C8">
        <w:rPr>
          <w:rFonts w:ascii="微軟正黑體" w:eastAsia="微軟正黑體" w:hAnsi="微軟正黑體" w:cs="微軟正黑體"/>
          <w:color w:val="000000" w:themeColor="text1"/>
          <w:sz w:val="24"/>
          <w:szCs w:val="24"/>
        </w:rPr>
        <w:t xml:space="preserve"> </w:t>
      </w:r>
      <w:r w:rsidR="00044BD9" w:rsidRPr="001609C8">
        <w:rPr>
          <w:rFonts w:ascii="微軟正黑體" w:eastAsia="微軟正黑體" w:hAnsi="微軟正黑體" w:cs="微軟正黑體" w:hint="eastAsia"/>
          <w:color w:val="000000" w:themeColor="text1"/>
          <w:sz w:val="24"/>
          <w:szCs w:val="24"/>
        </w:rPr>
        <w:t>架構)</w:t>
      </w:r>
      <w:r w:rsidR="00AF2EF5" w:rsidRPr="001609C8">
        <w:rPr>
          <w:rFonts w:ascii="微軟正黑體" w:eastAsia="微軟正黑體" w:hAnsi="微軟正黑體" w:cs="微軟正黑體" w:hint="eastAsia"/>
          <w:color w:val="000000" w:themeColor="text1"/>
          <w:sz w:val="24"/>
          <w:szCs w:val="24"/>
        </w:rPr>
        <w:t>下方由甲方提供</w:t>
      </w:r>
    </w:p>
    <w:p w14:paraId="73D79609" w14:textId="3806045C" w:rsidR="00C20BA1" w:rsidRPr="001609C8" w:rsidRDefault="00C20BA1" w:rsidP="00C20BA1">
      <w:pPr>
        <w:pStyle w:val="LO-normal"/>
        <w:numPr>
          <w:ilvl w:val="2"/>
          <w:numId w:val="1"/>
        </w:numPr>
        <w:tabs>
          <w:tab w:val="left" w:pos="1276"/>
          <w:tab w:val="left" w:pos="1985"/>
        </w:tabs>
        <w:adjustRightInd w:val="0"/>
        <w:snapToGrid w:val="0"/>
        <w:spacing w:line="240" w:lineRule="atLeast"/>
        <w:rPr>
          <w:rFonts w:ascii="微軟正黑體" w:eastAsia="微軟正黑體" w:hAnsi="微軟正黑體" w:cs="微軟正黑體"/>
          <w:color w:val="000000" w:themeColor="text1"/>
          <w:sz w:val="24"/>
          <w:szCs w:val="24"/>
        </w:rPr>
      </w:pPr>
      <w:r w:rsidRPr="001609C8">
        <w:rPr>
          <w:rFonts w:ascii="微軟正黑體" w:eastAsia="微軟正黑體" w:hAnsi="微軟正黑體" w:cs="微軟正黑體" w:hint="eastAsia"/>
          <w:color w:val="000000" w:themeColor="text1"/>
          <w:sz w:val="24"/>
          <w:szCs w:val="24"/>
        </w:rPr>
        <w:t>VEN</w:t>
      </w:r>
      <w:r w:rsidR="00426338" w:rsidRPr="001609C8">
        <w:rPr>
          <w:rFonts w:ascii="微軟正黑體" w:eastAsia="微軟正黑體" w:hAnsi="微軟正黑體" w:cs="微軟正黑體" w:hint="eastAsia"/>
          <w:color w:val="000000" w:themeColor="text1"/>
          <w:sz w:val="24"/>
          <w:szCs w:val="24"/>
        </w:rPr>
        <w:t xml:space="preserve"> </w:t>
      </w:r>
      <w:r w:rsidR="00426338" w:rsidRPr="001609C8">
        <w:rPr>
          <w:rFonts w:ascii="微軟正黑體" w:eastAsia="微軟正黑體" w:hAnsi="微軟正黑體" w:cs="微軟正黑體"/>
          <w:color w:val="000000" w:themeColor="text1"/>
          <w:sz w:val="24"/>
          <w:szCs w:val="24"/>
        </w:rPr>
        <w:t>(</w:t>
      </w:r>
      <w:r w:rsidR="00426338" w:rsidRPr="001609C8">
        <w:rPr>
          <w:rFonts w:ascii="新細明體" w:eastAsia="新細明體" w:hAnsi="新細明體" w:cs="新細明體" w:hint="eastAsia"/>
          <w:color w:val="000000" w:themeColor="text1"/>
        </w:rPr>
        <w:t xml:space="preserve">託管) </w:t>
      </w:r>
      <w:r w:rsidRPr="001609C8">
        <w:rPr>
          <w:rFonts w:ascii="微軟正黑體" w:eastAsia="微軟正黑體" w:hAnsi="微軟正黑體" w:cs="微軟正黑體"/>
          <w:color w:val="000000" w:themeColor="text1"/>
          <w:sz w:val="24"/>
          <w:szCs w:val="24"/>
        </w:rPr>
        <w:t>/</w:t>
      </w:r>
      <w:r w:rsidR="00426338" w:rsidRPr="001609C8">
        <w:rPr>
          <w:rFonts w:ascii="微軟正黑體" w:eastAsia="微軟正黑體" w:hAnsi="微軟正黑體" w:cs="微軟正黑體"/>
          <w:color w:val="000000" w:themeColor="text1"/>
          <w:sz w:val="24"/>
          <w:szCs w:val="24"/>
        </w:rPr>
        <w:t xml:space="preserve"> workloads</w:t>
      </w:r>
      <w:r w:rsidR="00426338" w:rsidRPr="001609C8">
        <w:rPr>
          <w:rFonts w:ascii="微軟正黑體" w:eastAsia="微軟正黑體" w:hAnsi="微軟正黑體" w:cs="微軟正黑體" w:hint="eastAsia"/>
          <w:color w:val="000000" w:themeColor="text1"/>
          <w:sz w:val="24"/>
          <w:szCs w:val="24"/>
        </w:rPr>
        <w:t xml:space="preserve"> (工作負載)</w:t>
      </w:r>
      <w:r w:rsidRPr="001609C8">
        <w:rPr>
          <w:rFonts w:ascii="微軟正黑體" w:eastAsia="微軟正黑體" w:hAnsi="微軟正黑體" w:cs="微軟正黑體" w:hint="eastAsia"/>
          <w:color w:val="000000" w:themeColor="text1"/>
          <w:sz w:val="24"/>
          <w:szCs w:val="24"/>
        </w:rPr>
        <w:t>數量上限</w:t>
      </w:r>
      <w:r w:rsidR="00313575" w:rsidRPr="001609C8">
        <w:rPr>
          <w:rFonts w:ascii="微軟正黑體" w:eastAsia="微軟正黑體" w:hAnsi="微軟正黑體" w:cs="微軟正黑體" w:hint="eastAsia"/>
          <w:color w:val="000000" w:themeColor="text1"/>
          <w:sz w:val="24"/>
          <w:szCs w:val="24"/>
        </w:rPr>
        <w:t>，總數12</w:t>
      </w:r>
      <w:r w:rsidR="00313575" w:rsidRPr="001609C8">
        <w:rPr>
          <w:rFonts w:ascii="微軟正黑體" w:eastAsia="微軟正黑體" w:hAnsi="微軟正黑體" w:cs="微軟正黑體"/>
          <w:color w:val="000000" w:themeColor="text1"/>
          <w:sz w:val="24"/>
          <w:szCs w:val="24"/>
        </w:rPr>
        <w:t>,</w:t>
      </w:r>
      <w:r w:rsidR="00313575" w:rsidRPr="001609C8">
        <w:rPr>
          <w:rFonts w:ascii="微軟正黑體" w:eastAsia="微軟正黑體" w:hAnsi="微軟正黑體" w:cs="微軟正黑體" w:hint="eastAsia"/>
          <w:color w:val="000000" w:themeColor="text1"/>
          <w:sz w:val="24"/>
          <w:szCs w:val="24"/>
        </w:rPr>
        <w:t>500</w:t>
      </w:r>
    </w:p>
    <w:p w14:paraId="3598E969" w14:textId="15EDD8E8" w:rsidR="00C20BA1" w:rsidRPr="001609C8" w:rsidRDefault="00C20BA1" w:rsidP="00C20BA1">
      <w:pPr>
        <w:pStyle w:val="1"/>
        <w:rPr>
          <w:color w:val="000000" w:themeColor="text1"/>
        </w:rPr>
      </w:pPr>
      <w:r w:rsidRPr="001609C8">
        <w:rPr>
          <w:rFonts w:hint="eastAsia"/>
          <w:color w:val="000000" w:themeColor="text1"/>
        </w:rPr>
        <w:t>2</w:t>
      </w:r>
      <w:r w:rsidRPr="001609C8">
        <w:rPr>
          <w:color w:val="000000" w:themeColor="text1"/>
        </w:rPr>
        <w:t>,</w:t>
      </w:r>
      <w:r w:rsidRPr="001609C8">
        <w:rPr>
          <w:rFonts w:hint="eastAsia"/>
          <w:color w:val="000000" w:themeColor="text1"/>
        </w:rPr>
        <w:t>500</w:t>
      </w:r>
      <w:r w:rsidRPr="001609C8">
        <w:rPr>
          <w:color w:val="000000" w:themeColor="text1"/>
        </w:rPr>
        <w:t xml:space="preserve"> VENs </w:t>
      </w:r>
      <w:proofErr w:type="gramStart"/>
      <w:r w:rsidRPr="001609C8">
        <w:rPr>
          <w:color w:val="000000" w:themeColor="text1"/>
        </w:rPr>
        <w:t>/</w:t>
      </w:r>
      <w:r w:rsidR="00182070" w:rsidRPr="001609C8">
        <w:rPr>
          <w:rFonts w:hint="eastAsia"/>
          <w:color w:val="000000" w:themeColor="text1"/>
        </w:rPr>
        <w:t xml:space="preserve"> </w:t>
      </w:r>
      <w:r w:rsidRPr="001609C8">
        <w:rPr>
          <w:color w:val="000000" w:themeColor="text1"/>
        </w:rPr>
        <w:t xml:space="preserve"> 1</w:t>
      </w:r>
      <w:r w:rsidR="00313575" w:rsidRPr="001609C8">
        <w:rPr>
          <w:color w:val="000000" w:themeColor="text1"/>
        </w:rPr>
        <w:t>0</w:t>
      </w:r>
      <w:r w:rsidRPr="001609C8">
        <w:rPr>
          <w:rFonts w:hint="eastAsia"/>
          <w:color w:val="000000" w:themeColor="text1"/>
        </w:rPr>
        <w:t>,</w:t>
      </w:r>
      <w:r w:rsidR="00313575" w:rsidRPr="001609C8">
        <w:rPr>
          <w:color w:val="000000" w:themeColor="text1"/>
        </w:rPr>
        <w:t>0</w:t>
      </w:r>
      <w:r w:rsidRPr="001609C8">
        <w:rPr>
          <w:color w:val="000000" w:themeColor="text1"/>
        </w:rPr>
        <w:t>00</w:t>
      </w:r>
      <w:proofErr w:type="gramEnd"/>
      <w:r w:rsidRPr="001609C8">
        <w:rPr>
          <w:color w:val="000000" w:themeColor="text1"/>
        </w:rPr>
        <w:t xml:space="preserve"> workloads</w:t>
      </w:r>
      <w:r w:rsidR="00290D50" w:rsidRPr="001609C8">
        <w:rPr>
          <w:color w:val="000000" w:themeColor="text1"/>
        </w:rPr>
        <w:t xml:space="preserve"> </w:t>
      </w:r>
    </w:p>
    <w:p w14:paraId="5387D42A" w14:textId="77777777" w:rsidR="00C731A5" w:rsidRPr="001609C8" w:rsidRDefault="00C731A5" w:rsidP="00C731A5">
      <w:pPr>
        <w:pStyle w:val="LO-normal"/>
        <w:numPr>
          <w:ilvl w:val="2"/>
          <w:numId w:val="1"/>
        </w:numPr>
        <w:tabs>
          <w:tab w:val="left" w:pos="1276"/>
          <w:tab w:val="left" w:pos="1985"/>
        </w:tabs>
        <w:adjustRightInd w:val="0"/>
        <w:snapToGrid w:val="0"/>
        <w:spacing w:line="240" w:lineRule="atLeast"/>
        <w:rPr>
          <w:rFonts w:ascii="微軟正黑體" w:eastAsia="微軟正黑體" w:hAnsi="微軟正黑體" w:cs="微軟正黑體"/>
          <w:color w:val="000000" w:themeColor="text1"/>
          <w:sz w:val="24"/>
          <w:szCs w:val="24"/>
        </w:rPr>
      </w:pPr>
      <w:r w:rsidRPr="001609C8">
        <w:rPr>
          <w:rFonts w:ascii="微軟正黑體" w:eastAsia="微軟正黑體" w:hAnsi="微軟正黑體" w:cs="微軟正黑體" w:hint="eastAsia"/>
          <w:color w:val="000000" w:themeColor="text1"/>
          <w:sz w:val="24"/>
          <w:szCs w:val="24"/>
        </w:rPr>
        <w:lastRenderedPageBreak/>
        <w:t>核心數與時脈速度：</w:t>
      </w:r>
    </w:p>
    <w:p w14:paraId="1CE33563" w14:textId="5A6BA0C2" w:rsidR="00C731A5" w:rsidRPr="001609C8" w:rsidRDefault="00C731A5" w:rsidP="00C731A5">
      <w:pPr>
        <w:pStyle w:val="LO-normal"/>
        <w:numPr>
          <w:ilvl w:val="2"/>
          <w:numId w:val="29"/>
        </w:numPr>
        <w:tabs>
          <w:tab w:val="left" w:pos="1276"/>
          <w:tab w:val="left" w:pos="1985"/>
        </w:tabs>
        <w:adjustRightInd w:val="0"/>
        <w:snapToGrid w:val="0"/>
        <w:spacing w:line="240" w:lineRule="atLeast"/>
        <w:rPr>
          <w:rFonts w:ascii="微軟正黑體" w:eastAsia="微軟正黑體" w:hAnsi="微軟正黑體" w:cs="微軟正黑體"/>
          <w:color w:val="000000" w:themeColor="text1"/>
          <w:sz w:val="24"/>
          <w:szCs w:val="24"/>
        </w:rPr>
      </w:pPr>
      <w:r w:rsidRPr="001609C8">
        <w:rPr>
          <w:rFonts w:ascii="微軟正黑體" w:eastAsia="微軟正黑體" w:hAnsi="微軟正黑體" w:cs="微軟正黑體"/>
          <w:color w:val="000000" w:themeColor="text1"/>
          <w:sz w:val="24"/>
          <w:szCs w:val="24"/>
        </w:rPr>
        <w:tab/>
      </w:r>
      <w:r w:rsidRPr="001609C8">
        <w:rPr>
          <w:rFonts w:ascii="微軟正黑體" w:eastAsia="微軟正黑體" w:hAnsi="微軟正黑體" w:cs="微軟正黑體" w:hint="eastAsia"/>
          <w:color w:val="000000" w:themeColor="text1"/>
          <w:sz w:val="24"/>
          <w:szCs w:val="24"/>
        </w:rPr>
        <w:t>每</w:t>
      </w:r>
      <w:proofErr w:type="gramStart"/>
      <w:r w:rsidRPr="001609C8">
        <w:rPr>
          <w:rFonts w:ascii="微軟正黑體" w:eastAsia="微軟正黑體" w:hAnsi="微軟正黑體" w:cs="微軟正黑體" w:hint="eastAsia"/>
          <w:color w:val="000000" w:themeColor="text1"/>
          <w:sz w:val="24"/>
          <w:szCs w:val="24"/>
        </w:rPr>
        <w:t>個</w:t>
      </w:r>
      <w:proofErr w:type="gramEnd"/>
      <w:r w:rsidRPr="001609C8">
        <w:rPr>
          <w:rFonts w:ascii="微軟正黑體" w:eastAsia="微軟正黑體" w:hAnsi="微軟正黑體" w:cs="微軟正黑體" w:hint="eastAsia"/>
          <w:color w:val="000000" w:themeColor="text1"/>
          <w:sz w:val="24"/>
          <w:szCs w:val="24"/>
        </w:rPr>
        <w:t>節點</w:t>
      </w:r>
      <w:r w:rsidRPr="001609C8">
        <w:rPr>
          <w:rFonts w:ascii="微軟正黑體" w:eastAsia="微軟正黑體" w:hAnsi="微軟正黑體" w:cs="微軟正黑體"/>
          <w:color w:val="000000" w:themeColor="text1"/>
          <w:sz w:val="24"/>
          <w:szCs w:val="24"/>
        </w:rPr>
        <w:t xml:space="preserve"> </w:t>
      </w:r>
      <w:r w:rsidR="00C20BA1" w:rsidRPr="001609C8">
        <w:rPr>
          <w:rFonts w:ascii="微軟正黑體" w:eastAsia="微軟正黑體" w:hAnsi="微軟正黑體" w:cs="微軟正黑體" w:hint="eastAsia"/>
          <w:color w:val="000000" w:themeColor="text1"/>
          <w:sz w:val="24"/>
          <w:szCs w:val="24"/>
        </w:rPr>
        <w:t>4</w:t>
      </w:r>
      <w:r w:rsidRPr="001609C8">
        <w:rPr>
          <w:rFonts w:ascii="微軟正黑體" w:eastAsia="微軟正黑體" w:hAnsi="微軟正黑體" w:cs="微軟正黑體"/>
          <w:color w:val="000000" w:themeColor="text1"/>
          <w:sz w:val="24"/>
          <w:szCs w:val="24"/>
        </w:rPr>
        <w:t xml:space="preserve"> </w:t>
      </w:r>
      <w:r w:rsidRPr="001609C8">
        <w:rPr>
          <w:rFonts w:ascii="微軟正黑體" w:eastAsia="微軟正黑體" w:hAnsi="微軟正黑體" w:cs="微軟正黑體" w:hint="eastAsia"/>
          <w:color w:val="000000" w:themeColor="text1"/>
          <w:sz w:val="24"/>
          <w:szCs w:val="24"/>
        </w:rPr>
        <w:t>核心</w:t>
      </w:r>
      <w:r w:rsidRPr="001609C8">
        <w:rPr>
          <w:rFonts w:ascii="微軟正黑體" w:eastAsia="微軟正黑體" w:hAnsi="微軟正黑體" w:cs="微軟正黑體"/>
          <w:color w:val="000000" w:themeColor="text1"/>
          <w:sz w:val="24"/>
          <w:szCs w:val="24"/>
        </w:rPr>
        <w:t xml:space="preserve"> (vCPU)</w:t>
      </w:r>
    </w:p>
    <w:p w14:paraId="054A1C93" w14:textId="569DCE7A" w:rsidR="00C731A5" w:rsidRPr="001609C8" w:rsidRDefault="00C731A5" w:rsidP="00C731A5">
      <w:pPr>
        <w:pStyle w:val="LO-normal"/>
        <w:numPr>
          <w:ilvl w:val="2"/>
          <w:numId w:val="1"/>
        </w:numPr>
        <w:tabs>
          <w:tab w:val="left" w:pos="1276"/>
          <w:tab w:val="left" w:pos="1985"/>
        </w:tabs>
        <w:adjustRightInd w:val="0"/>
        <w:snapToGrid w:val="0"/>
        <w:spacing w:line="240" w:lineRule="atLeast"/>
        <w:rPr>
          <w:rFonts w:ascii="微軟正黑體" w:eastAsia="微軟正黑體" w:hAnsi="微軟正黑體" w:cs="微軟正黑體"/>
          <w:color w:val="000000" w:themeColor="text1"/>
          <w:sz w:val="24"/>
          <w:szCs w:val="24"/>
        </w:rPr>
      </w:pPr>
      <w:r w:rsidRPr="001609C8">
        <w:rPr>
          <w:rFonts w:ascii="微軟正黑體" w:eastAsia="微軟正黑體" w:hAnsi="微軟正黑體" w:cs="微軟正黑體" w:hint="eastAsia"/>
          <w:color w:val="000000" w:themeColor="text1"/>
          <w:sz w:val="24"/>
          <w:szCs w:val="24"/>
        </w:rPr>
        <w:t>記憶體：</w:t>
      </w:r>
    </w:p>
    <w:p w14:paraId="0736F259" w14:textId="062CA586" w:rsidR="00C731A5" w:rsidRPr="001609C8" w:rsidRDefault="00C731A5" w:rsidP="00C731A5">
      <w:pPr>
        <w:pStyle w:val="LO-normal"/>
        <w:numPr>
          <w:ilvl w:val="2"/>
          <w:numId w:val="30"/>
        </w:numPr>
        <w:tabs>
          <w:tab w:val="left" w:pos="1276"/>
          <w:tab w:val="left" w:pos="1985"/>
        </w:tabs>
        <w:adjustRightInd w:val="0"/>
        <w:snapToGrid w:val="0"/>
        <w:spacing w:line="240" w:lineRule="atLeast"/>
        <w:rPr>
          <w:rFonts w:ascii="微軟正黑體" w:eastAsia="微軟正黑體" w:hAnsi="微軟正黑體" w:cs="微軟正黑體"/>
          <w:color w:val="000000" w:themeColor="text1"/>
          <w:sz w:val="24"/>
          <w:szCs w:val="24"/>
        </w:rPr>
      </w:pPr>
      <w:r w:rsidRPr="001609C8">
        <w:rPr>
          <w:rFonts w:ascii="微軟正黑體" w:eastAsia="微軟正黑體" w:hAnsi="微軟正黑體" w:cs="微軟正黑體"/>
          <w:color w:val="000000" w:themeColor="text1"/>
          <w:sz w:val="24"/>
          <w:szCs w:val="24"/>
        </w:rPr>
        <w:tab/>
      </w:r>
      <w:r w:rsidR="00C15A07" w:rsidRPr="001609C8">
        <w:rPr>
          <w:rFonts w:ascii="微軟正黑體" w:eastAsia="微軟正黑體" w:hAnsi="微軟正黑體" w:cs="微軟正黑體" w:hint="eastAsia"/>
          <w:color w:val="000000" w:themeColor="text1"/>
          <w:sz w:val="24"/>
          <w:szCs w:val="24"/>
        </w:rPr>
        <w:t>每</w:t>
      </w:r>
      <w:proofErr w:type="gramStart"/>
      <w:r w:rsidR="00C15A07" w:rsidRPr="001609C8">
        <w:rPr>
          <w:rFonts w:ascii="微軟正黑體" w:eastAsia="微軟正黑體" w:hAnsi="微軟正黑體" w:cs="微軟正黑體" w:hint="eastAsia"/>
          <w:color w:val="000000" w:themeColor="text1"/>
          <w:sz w:val="24"/>
          <w:szCs w:val="24"/>
        </w:rPr>
        <w:t>個</w:t>
      </w:r>
      <w:proofErr w:type="gramEnd"/>
      <w:r w:rsidR="00C15A07" w:rsidRPr="001609C8">
        <w:rPr>
          <w:rFonts w:ascii="微軟正黑體" w:eastAsia="微軟正黑體" w:hAnsi="微軟正黑體" w:cs="微軟正黑體" w:hint="eastAsia"/>
          <w:color w:val="000000" w:themeColor="text1"/>
          <w:sz w:val="24"/>
          <w:szCs w:val="24"/>
        </w:rPr>
        <w:t>節點</w:t>
      </w:r>
      <w:r w:rsidRPr="001609C8">
        <w:rPr>
          <w:rFonts w:ascii="微軟正黑體" w:eastAsia="微軟正黑體" w:hAnsi="微軟正黑體" w:cs="微軟正黑體"/>
          <w:color w:val="000000" w:themeColor="text1"/>
          <w:sz w:val="24"/>
          <w:szCs w:val="24"/>
        </w:rPr>
        <w:t>32GB</w:t>
      </w:r>
    </w:p>
    <w:p w14:paraId="61FBE39F" w14:textId="56E12DFF" w:rsidR="00C731A5" w:rsidRPr="001609C8" w:rsidRDefault="00C731A5" w:rsidP="00C731A5">
      <w:pPr>
        <w:pStyle w:val="LO-normal"/>
        <w:numPr>
          <w:ilvl w:val="2"/>
          <w:numId w:val="1"/>
        </w:numPr>
        <w:tabs>
          <w:tab w:val="left" w:pos="1276"/>
          <w:tab w:val="left" w:pos="1985"/>
        </w:tabs>
        <w:adjustRightInd w:val="0"/>
        <w:snapToGrid w:val="0"/>
        <w:spacing w:line="240" w:lineRule="atLeast"/>
        <w:rPr>
          <w:rFonts w:ascii="微軟正黑體" w:eastAsia="微軟正黑體" w:hAnsi="微軟正黑體" w:cs="微軟正黑體"/>
          <w:color w:val="000000" w:themeColor="text1"/>
          <w:sz w:val="24"/>
          <w:szCs w:val="24"/>
        </w:rPr>
      </w:pPr>
      <w:r w:rsidRPr="001609C8">
        <w:rPr>
          <w:rFonts w:ascii="微軟正黑體" w:eastAsia="微軟正黑體" w:hAnsi="微軟正黑體" w:cs="微軟正黑體" w:hint="eastAsia"/>
          <w:color w:val="000000" w:themeColor="text1"/>
          <w:sz w:val="24"/>
          <w:szCs w:val="24"/>
        </w:rPr>
        <w:t>儲存裝置容量：</w:t>
      </w:r>
    </w:p>
    <w:p w14:paraId="6173DE8F" w14:textId="77777777" w:rsidR="00290D50" w:rsidRPr="001609C8" w:rsidRDefault="00C731A5" w:rsidP="00290D50">
      <w:pPr>
        <w:pStyle w:val="LO-normal"/>
        <w:numPr>
          <w:ilvl w:val="2"/>
          <w:numId w:val="31"/>
        </w:numPr>
        <w:tabs>
          <w:tab w:val="left" w:pos="1276"/>
          <w:tab w:val="left" w:pos="1985"/>
        </w:tabs>
        <w:adjustRightInd w:val="0"/>
        <w:snapToGrid w:val="0"/>
        <w:spacing w:line="240" w:lineRule="atLeast"/>
        <w:rPr>
          <w:rFonts w:ascii="微軟正黑體" w:eastAsia="微軟正黑體" w:hAnsi="微軟正黑體" w:cs="微軟正黑體"/>
          <w:color w:val="000000" w:themeColor="text1"/>
          <w:sz w:val="24"/>
          <w:szCs w:val="24"/>
        </w:rPr>
      </w:pPr>
      <w:r w:rsidRPr="001609C8">
        <w:rPr>
          <w:rFonts w:ascii="微軟正黑體" w:eastAsia="微軟正黑體" w:hAnsi="微軟正黑體" w:cs="微軟正黑體"/>
          <w:color w:val="000000" w:themeColor="text1"/>
          <w:sz w:val="24"/>
          <w:szCs w:val="24"/>
        </w:rPr>
        <w:tab/>
      </w:r>
      <w:r w:rsidRPr="001609C8">
        <w:rPr>
          <w:rFonts w:ascii="微軟正黑體" w:eastAsia="微軟正黑體" w:hAnsi="微軟正黑體" w:cs="微軟正黑體" w:hint="eastAsia"/>
          <w:color w:val="000000" w:themeColor="text1"/>
          <w:sz w:val="24"/>
          <w:szCs w:val="24"/>
        </w:rPr>
        <w:t>核心節點：硬碟最小容量：</w:t>
      </w:r>
      <w:r w:rsidRPr="001609C8">
        <w:rPr>
          <w:rFonts w:ascii="微軟正黑體" w:eastAsia="微軟正黑體" w:hAnsi="微軟正黑體" w:cs="微軟正黑體"/>
          <w:color w:val="000000" w:themeColor="text1"/>
          <w:sz w:val="24"/>
          <w:szCs w:val="24"/>
        </w:rPr>
        <w:t xml:space="preserve"> 50GB</w:t>
      </w:r>
    </w:p>
    <w:p w14:paraId="4B6490E3" w14:textId="43327491" w:rsidR="00C731A5" w:rsidRPr="001609C8" w:rsidRDefault="00290D50" w:rsidP="00290D50">
      <w:pPr>
        <w:pStyle w:val="LO-normal"/>
        <w:numPr>
          <w:ilvl w:val="2"/>
          <w:numId w:val="31"/>
        </w:numPr>
        <w:tabs>
          <w:tab w:val="left" w:pos="1276"/>
          <w:tab w:val="left" w:pos="1985"/>
        </w:tabs>
        <w:adjustRightInd w:val="0"/>
        <w:snapToGrid w:val="0"/>
        <w:spacing w:line="240" w:lineRule="atLeast"/>
        <w:rPr>
          <w:rFonts w:ascii="微軟正黑體" w:eastAsia="微軟正黑體" w:hAnsi="微軟正黑體" w:cs="微軟正黑體"/>
          <w:color w:val="000000" w:themeColor="text1"/>
          <w:sz w:val="24"/>
          <w:szCs w:val="24"/>
        </w:rPr>
      </w:pPr>
      <w:r w:rsidRPr="001609C8">
        <w:rPr>
          <w:rFonts w:ascii="微軟正黑體" w:eastAsia="微軟正黑體" w:hAnsi="微軟正黑體" w:cs="微軟正黑體"/>
          <w:color w:val="000000" w:themeColor="text1"/>
          <w:sz w:val="24"/>
          <w:szCs w:val="24"/>
        </w:rPr>
        <w:t xml:space="preserve">  </w:t>
      </w:r>
      <w:r w:rsidR="00C731A5" w:rsidRPr="001609C8">
        <w:rPr>
          <w:rFonts w:ascii="微軟正黑體" w:eastAsia="微軟正黑體" w:hAnsi="微軟正黑體" w:cs="微軟正黑體" w:hint="eastAsia"/>
          <w:color w:val="000000" w:themeColor="text1"/>
          <w:sz w:val="24"/>
          <w:szCs w:val="24"/>
        </w:rPr>
        <w:t>資料節點：硬碟最小容量：硬碟</w:t>
      </w:r>
      <w:proofErr w:type="gramStart"/>
      <w:r w:rsidR="006C2DAF" w:rsidRPr="001609C8">
        <w:rPr>
          <w:rFonts w:ascii="微軟正黑體" w:eastAsia="微軟正黑體" w:hAnsi="微軟正黑體" w:cs="微軟正黑體" w:hint="eastAsia"/>
          <w:color w:val="000000" w:themeColor="text1"/>
          <w:sz w:val="24"/>
          <w:szCs w:val="24"/>
        </w:rPr>
        <w:t>一</w:t>
      </w:r>
      <w:proofErr w:type="gramEnd"/>
      <w:r w:rsidR="00C731A5" w:rsidRPr="001609C8">
        <w:rPr>
          <w:rFonts w:ascii="微軟正黑體" w:eastAsia="微軟正黑體" w:hAnsi="微軟正黑體" w:cs="微軟正黑體" w:hint="eastAsia"/>
          <w:color w:val="000000" w:themeColor="text1"/>
          <w:sz w:val="24"/>
          <w:szCs w:val="24"/>
        </w:rPr>
        <w:t>：</w:t>
      </w:r>
      <w:r w:rsidR="00C731A5" w:rsidRPr="001609C8">
        <w:rPr>
          <w:rFonts w:ascii="微軟正黑體" w:eastAsia="微軟正黑體" w:hAnsi="微軟正黑體" w:cs="微軟正黑體"/>
          <w:color w:val="000000" w:themeColor="text1"/>
          <w:sz w:val="24"/>
          <w:szCs w:val="24"/>
        </w:rPr>
        <w:t>250GB</w:t>
      </w:r>
      <w:r w:rsidR="00272A8E" w:rsidRPr="001609C8">
        <w:rPr>
          <w:rFonts w:ascii="微軟正黑體" w:eastAsia="微軟正黑體" w:hAnsi="微軟正黑體" w:cs="微軟正黑體" w:hint="eastAsia"/>
          <w:color w:val="000000" w:themeColor="text1"/>
          <w:sz w:val="24"/>
          <w:szCs w:val="24"/>
        </w:rPr>
        <w:t>、</w:t>
      </w:r>
      <w:r w:rsidR="00C731A5" w:rsidRPr="001609C8">
        <w:rPr>
          <w:rFonts w:ascii="微軟正黑體" w:eastAsia="微軟正黑體" w:hAnsi="微軟正黑體" w:cs="微軟正黑體" w:hint="eastAsia"/>
          <w:color w:val="000000" w:themeColor="text1"/>
          <w:sz w:val="24"/>
          <w:szCs w:val="24"/>
        </w:rPr>
        <w:t>硬碟</w:t>
      </w:r>
      <w:r w:rsidR="006C2DAF" w:rsidRPr="001609C8">
        <w:rPr>
          <w:rFonts w:ascii="微軟正黑體" w:eastAsia="微軟正黑體" w:hAnsi="微軟正黑體" w:cs="微軟正黑體" w:hint="eastAsia"/>
          <w:color w:val="000000" w:themeColor="text1"/>
          <w:sz w:val="24"/>
          <w:szCs w:val="24"/>
        </w:rPr>
        <w:t>二</w:t>
      </w:r>
      <w:r w:rsidR="00C731A5" w:rsidRPr="001609C8">
        <w:rPr>
          <w:rFonts w:ascii="微軟正黑體" w:eastAsia="微軟正黑體" w:hAnsi="微軟正黑體" w:cs="微軟正黑體" w:hint="eastAsia"/>
          <w:color w:val="000000" w:themeColor="text1"/>
          <w:sz w:val="24"/>
          <w:szCs w:val="24"/>
        </w:rPr>
        <w:t>：</w:t>
      </w:r>
      <w:r w:rsidR="00C731A5" w:rsidRPr="001609C8">
        <w:rPr>
          <w:rFonts w:ascii="微軟正黑體" w:eastAsia="微軟正黑體" w:hAnsi="微軟正黑體" w:cs="微軟正黑體"/>
          <w:color w:val="000000" w:themeColor="text1"/>
          <w:sz w:val="24"/>
          <w:szCs w:val="24"/>
        </w:rPr>
        <w:t>250GB</w:t>
      </w:r>
    </w:p>
    <w:p w14:paraId="7958BFB6" w14:textId="6D495578" w:rsidR="0050068E" w:rsidRPr="001609C8" w:rsidRDefault="00CB1C6E" w:rsidP="0050068E">
      <w:pPr>
        <w:pStyle w:val="LO-normal"/>
        <w:numPr>
          <w:ilvl w:val="1"/>
          <w:numId w:val="1"/>
        </w:numPr>
        <w:tabs>
          <w:tab w:val="left" w:pos="1276"/>
          <w:tab w:val="left" w:pos="1985"/>
        </w:tabs>
        <w:adjustRightInd w:val="0"/>
        <w:snapToGrid w:val="0"/>
        <w:spacing w:line="240" w:lineRule="atLeast"/>
        <w:rPr>
          <w:rFonts w:ascii="微軟正黑體" w:eastAsia="微軟正黑體" w:hAnsi="微軟正黑體" w:cs="微軟正黑體"/>
          <w:color w:val="000000" w:themeColor="text1"/>
          <w:sz w:val="24"/>
          <w:szCs w:val="24"/>
        </w:rPr>
      </w:pPr>
      <w:r w:rsidRPr="001609C8">
        <w:rPr>
          <w:rFonts w:ascii="微軟正黑體" w:eastAsia="微軟正黑體" w:hAnsi="微軟正黑體" w:cs="微軟正黑體" w:hint="eastAsia"/>
          <w:color w:val="000000" w:themeColor="text1"/>
          <w:sz w:val="24"/>
          <w:szCs w:val="24"/>
        </w:rPr>
        <w:t>系統</w:t>
      </w:r>
      <w:r w:rsidR="0050068E" w:rsidRPr="001609C8">
        <w:rPr>
          <w:rFonts w:ascii="微軟正黑體" w:eastAsia="微軟正黑體" w:hAnsi="微軟正黑體" w:cs="微軟正黑體" w:hint="eastAsia"/>
          <w:color w:val="000000" w:themeColor="text1"/>
          <w:sz w:val="24"/>
          <w:szCs w:val="24"/>
        </w:rPr>
        <w:t>軟體相容性</w:t>
      </w:r>
    </w:p>
    <w:p w14:paraId="0D4F1E7D" w14:textId="182FDBA5" w:rsidR="00F64E3D" w:rsidRPr="001609C8" w:rsidRDefault="00F64E3D" w:rsidP="00F64E3D">
      <w:pPr>
        <w:pStyle w:val="LO-normal"/>
        <w:numPr>
          <w:ilvl w:val="2"/>
          <w:numId w:val="1"/>
        </w:numPr>
        <w:tabs>
          <w:tab w:val="left" w:pos="1985"/>
        </w:tabs>
        <w:adjustRightInd w:val="0"/>
        <w:snapToGrid w:val="0"/>
        <w:spacing w:line="240" w:lineRule="atLeast"/>
        <w:ind w:left="1985" w:hanging="185"/>
        <w:rPr>
          <w:rFonts w:ascii="微軟正黑體" w:eastAsia="微軟正黑體" w:hAnsi="微軟正黑體" w:cs="微軟正黑體"/>
          <w:color w:val="000000" w:themeColor="text1"/>
          <w:sz w:val="24"/>
          <w:szCs w:val="24"/>
        </w:rPr>
      </w:pPr>
      <w:r w:rsidRPr="001609C8">
        <w:rPr>
          <w:rFonts w:ascii="微軟正黑體" w:eastAsia="微軟正黑體" w:hAnsi="微軟正黑體" w:cs="微軟正黑體" w:hint="eastAsia"/>
          <w:color w:val="000000" w:themeColor="text1"/>
          <w:sz w:val="24"/>
          <w:szCs w:val="24"/>
        </w:rPr>
        <w:t>VEN (</w:t>
      </w:r>
      <w:proofErr w:type="gramStart"/>
      <w:r w:rsidRPr="001609C8">
        <w:rPr>
          <w:rFonts w:ascii="微軟正黑體" w:eastAsia="微軟正黑體" w:hAnsi="微軟正黑體" w:cs="微軟正黑體"/>
          <w:color w:val="000000" w:themeColor="text1"/>
          <w:sz w:val="24"/>
          <w:szCs w:val="24"/>
        </w:rPr>
        <w:t>Agent)</w:t>
      </w:r>
      <w:r w:rsidRPr="001609C8">
        <w:rPr>
          <w:rFonts w:ascii="微軟正黑體" w:eastAsia="微軟正黑體" w:hAnsi="微軟正黑體" w:cs="微軟正黑體" w:hint="eastAsia"/>
          <w:color w:val="000000" w:themeColor="text1"/>
          <w:sz w:val="24"/>
          <w:szCs w:val="24"/>
        </w:rPr>
        <w:t xml:space="preserve"> </w:t>
      </w:r>
      <w:r w:rsidR="00D05E24" w:rsidRPr="001609C8">
        <w:rPr>
          <w:rFonts w:ascii="微軟正黑體" w:eastAsia="微軟正黑體" w:hAnsi="微軟正黑體" w:cs="微軟正黑體" w:hint="eastAsia"/>
          <w:color w:val="000000" w:themeColor="text1"/>
          <w:sz w:val="24"/>
          <w:szCs w:val="24"/>
        </w:rPr>
        <w:t xml:space="preserve"> </w:t>
      </w:r>
      <w:r w:rsidR="00D05E24" w:rsidRPr="001609C8">
        <w:rPr>
          <w:rFonts w:ascii="微軟正黑體" w:eastAsia="微軟正黑體" w:hAnsi="微軟正黑體" w:cs="微軟正黑體"/>
          <w:color w:val="000000" w:themeColor="text1"/>
          <w:sz w:val="24"/>
          <w:szCs w:val="24"/>
        </w:rPr>
        <w:t>Support</w:t>
      </w:r>
      <w:proofErr w:type="gramEnd"/>
    </w:p>
    <w:p w14:paraId="5A559374" w14:textId="0FA11A3B" w:rsidR="00F64E3D" w:rsidRPr="001609C8" w:rsidRDefault="00F64E3D" w:rsidP="00F64E3D">
      <w:pPr>
        <w:pStyle w:val="LO-normal"/>
        <w:numPr>
          <w:ilvl w:val="3"/>
          <w:numId w:val="1"/>
        </w:numPr>
        <w:tabs>
          <w:tab w:val="left" w:pos="1985"/>
        </w:tabs>
        <w:adjustRightInd w:val="0"/>
        <w:snapToGrid w:val="0"/>
        <w:spacing w:line="240" w:lineRule="atLeast"/>
        <w:rPr>
          <w:rFonts w:ascii="微軟正黑體" w:eastAsia="微軟正黑體" w:hAnsi="微軟正黑體" w:cs="微軟正黑體"/>
          <w:color w:val="000000" w:themeColor="text1"/>
          <w:sz w:val="24"/>
          <w:szCs w:val="24"/>
        </w:rPr>
      </w:pPr>
      <w:r w:rsidRPr="001609C8">
        <w:rPr>
          <w:rFonts w:ascii="微軟正黑體" w:eastAsia="微軟正黑體" w:hAnsi="微軟正黑體" w:cs="微軟正黑體" w:hint="eastAsia"/>
          <w:color w:val="000000" w:themeColor="text1"/>
          <w:sz w:val="24"/>
          <w:szCs w:val="24"/>
        </w:rPr>
        <w:t>Co</w:t>
      </w:r>
      <w:r w:rsidRPr="001609C8">
        <w:rPr>
          <w:rFonts w:ascii="微軟正黑體" w:eastAsia="微軟正黑體" w:hAnsi="微軟正黑體" w:cs="微軟正黑體"/>
          <w:color w:val="000000" w:themeColor="text1"/>
          <w:sz w:val="24"/>
          <w:szCs w:val="24"/>
        </w:rPr>
        <w:t>re</w:t>
      </w:r>
      <w:r w:rsidR="00DC1E57" w:rsidRPr="001609C8">
        <w:rPr>
          <w:rFonts w:ascii="微軟正黑體" w:eastAsia="微軟正黑體" w:hAnsi="微軟正黑體" w:cs="微軟正黑體"/>
          <w:color w:val="000000" w:themeColor="text1"/>
          <w:sz w:val="24"/>
          <w:szCs w:val="24"/>
        </w:rPr>
        <w:t xml:space="preserve"> OS</w:t>
      </w:r>
    </w:p>
    <w:p w14:paraId="5766709A" w14:textId="6333013F" w:rsidR="00F374C7" w:rsidRPr="001609C8" w:rsidRDefault="00F374C7" w:rsidP="00F64E3D">
      <w:pPr>
        <w:pStyle w:val="af5"/>
        <w:numPr>
          <w:ilvl w:val="4"/>
          <w:numId w:val="1"/>
        </w:numPr>
        <w:ind w:leftChars="0"/>
        <w:rPr>
          <w:rFonts w:ascii="微軟正黑體" w:eastAsia="微軟正黑體" w:hAnsi="微軟正黑體" w:cs="微軟正黑體"/>
          <w:color w:val="000000" w:themeColor="text1"/>
          <w:kern w:val="0"/>
          <w:szCs w:val="24"/>
          <w:lang w:bidi="hi-IN"/>
        </w:rPr>
      </w:pPr>
      <w:r w:rsidRPr="001609C8">
        <w:rPr>
          <w:rFonts w:ascii="微軟正黑體" w:eastAsia="微軟正黑體" w:hAnsi="微軟正黑體" w:cs="微軟正黑體"/>
          <w:color w:val="000000" w:themeColor="text1"/>
          <w:szCs w:val="24"/>
        </w:rPr>
        <w:t>U</w:t>
      </w:r>
      <w:r w:rsidRPr="001609C8">
        <w:rPr>
          <w:rFonts w:ascii="微軟正黑體" w:eastAsia="微軟正黑體" w:hAnsi="微軟正黑體" w:cs="微軟正黑體" w:hint="eastAsia"/>
          <w:color w:val="000000" w:themeColor="text1"/>
          <w:szCs w:val="24"/>
        </w:rPr>
        <w:t>NIX作業系統</w:t>
      </w:r>
    </w:p>
    <w:p w14:paraId="27279240" w14:textId="63190254" w:rsidR="00F374C7" w:rsidRPr="001609C8" w:rsidRDefault="00F374C7" w:rsidP="00F64E3D">
      <w:pPr>
        <w:pStyle w:val="af5"/>
        <w:numPr>
          <w:ilvl w:val="5"/>
          <w:numId w:val="1"/>
        </w:numPr>
        <w:ind w:leftChars="0"/>
        <w:rPr>
          <w:rFonts w:ascii="微軟正黑體" w:eastAsia="微軟正黑體" w:hAnsi="微軟正黑體" w:cs="微軟正黑體"/>
          <w:color w:val="000000" w:themeColor="text1"/>
          <w:kern w:val="0"/>
          <w:szCs w:val="24"/>
          <w:lang w:bidi="hi-IN"/>
        </w:rPr>
      </w:pPr>
      <w:r w:rsidRPr="001609C8">
        <w:rPr>
          <w:rFonts w:ascii="微軟正黑體" w:eastAsia="微軟正黑體" w:hAnsi="微軟正黑體" w:cs="微軟正黑體"/>
          <w:color w:val="000000" w:themeColor="text1"/>
          <w:kern w:val="0"/>
          <w:szCs w:val="24"/>
          <w:lang w:bidi="hi-IN"/>
        </w:rPr>
        <w:t>IBM AIX</w:t>
      </w:r>
      <w:r w:rsidRPr="001609C8">
        <w:rPr>
          <w:rFonts w:ascii="微軟正黑體" w:eastAsia="微軟正黑體" w:hAnsi="微軟正黑體" w:cs="微軟正黑體" w:hint="eastAsia"/>
          <w:color w:val="000000" w:themeColor="text1"/>
          <w:kern w:val="0"/>
          <w:szCs w:val="24"/>
          <w:lang w:bidi="hi-IN"/>
        </w:rPr>
        <w:t>、Or</w:t>
      </w:r>
      <w:r w:rsidRPr="001609C8">
        <w:rPr>
          <w:rFonts w:ascii="微軟正黑體" w:eastAsia="微軟正黑體" w:hAnsi="微軟正黑體" w:cs="微軟正黑體"/>
          <w:color w:val="000000" w:themeColor="text1"/>
          <w:kern w:val="0"/>
          <w:szCs w:val="24"/>
          <w:lang w:bidi="hi-IN"/>
        </w:rPr>
        <w:t>acle Solaris</w:t>
      </w:r>
      <w:r w:rsidRPr="001609C8">
        <w:rPr>
          <w:rFonts w:ascii="微軟正黑體" w:eastAsia="微軟正黑體" w:hAnsi="微軟正黑體" w:cs="微軟正黑體" w:hint="eastAsia"/>
          <w:color w:val="000000" w:themeColor="text1"/>
          <w:kern w:val="0"/>
          <w:szCs w:val="24"/>
          <w:lang w:bidi="hi-IN"/>
        </w:rPr>
        <w:t>。</w:t>
      </w:r>
    </w:p>
    <w:p w14:paraId="1E86828B" w14:textId="36C3C972" w:rsidR="00F374C7" w:rsidRPr="001609C8" w:rsidRDefault="00A90C46" w:rsidP="00F64E3D">
      <w:pPr>
        <w:pStyle w:val="LO-normal"/>
        <w:numPr>
          <w:ilvl w:val="4"/>
          <w:numId w:val="1"/>
        </w:numPr>
        <w:tabs>
          <w:tab w:val="left" w:pos="1985"/>
        </w:tabs>
        <w:adjustRightInd w:val="0"/>
        <w:snapToGrid w:val="0"/>
        <w:spacing w:line="240" w:lineRule="atLeast"/>
        <w:rPr>
          <w:rFonts w:ascii="微軟正黑體" w:eastAsia="微軟正黑體" w:hAnsi="微軟正黑體" w:cs="微軟正黑體"/>
          <w:color w:val="000000" w:themeColor="text1"/>
          <w:sz w:val="24"/>
          <w:szCs w:val="24"/>
        </w:rPr>
      </w:pPr>
      <w:r w:rsidRPr="001609C8">
        <w:rPr>
          <w:rFonts w:ascii="微軟正黑體" w:eastAsia="微軟正黑體" w:hAnsi="微軟正黑體" w:cs="微軟正黑體"/>
          <w:color w:val="000000" w:themeColor="text1"/>
          <w:sz w:val="24"/>
          <w:szCs w:val="24"/>
        </w:rPr>
        <w:t>Windows</w:t>
      </w:r>
      <w:r w:rsidR="00F374C7" w:rsidRPr="001609C8">
        <w:rPr>
          <w:rFonts w:ascii="微軟正黑體" w:eastAsia="微軟正黑體" w:hAnsi="微軟正黑體" w:cs="微軟正黑體" w:hint="eastAsia"/>
          <w:color w:val="000000" w:themeColor="text1"/>
          <w:sz w:val="24"/>
          <w:szCs w:val="24"/>
        </w:rPr>
        <w:t>作業系統</w:t>
      </w:r>
    </w:p>
    <w:p w14:paraId="198195D9" w14:textId="77777777" w:rsidR="00F374C7" w:rsidRPr="001609C8" w:rsidRDefault="00F374C7" w:rsidP="00F64E3D">
      <w:pPr>
        <w:pStyle w:val="LO-normal"/>
        <w:numPr>
          <w:ilvl w:val="5"/>
          <w:numId w:val="1"/>
        </w:numPr>
        <w:tabs>
          <w:tab w:val="left" w:pos="1985"/>
        </w:tabs>
        <w:adjustRightInd w:val="0"/>
        <w:snapToGrid w:val="0"/>
        <w:spacing w:line="240" w:lineRule="atLeast"/>
        <w:rPr>
          <w:rFonts w:ascii="微軟正黑體" w:eastAsia="微軟正黑體" w:hAnsi="微軟正黑體" w:cs="微軟正黑體"/>
          <w:color w:val="000000" w:themeColor="text1"/>
          <w:sz w:val="24"/>
          <w:szCs w:val="24"/>
        </w:rPr>
      </w:pPr>
      <w:r w:rsidRPr="001609C8">
        <w:rPr>
          <w:rFonts w:ascii="微軟正黑體" w:eastAsia="微軟正黑體" w:hAnsi="微軟正黑體" w:cs="微軟正黑體" w:hint="eastAsia"/>
          <w:color w:val="000000" w:themeColor="text1"/>
          <w:sz w:val="24"/>
          <w:szCs w:val="24"/>
        </w:rPr>
        <w:t>W</w:t>
      </w:r>
      <w:r w:rsidRPr="001609C8">
        <w:rPr>
          <w:rFonts w:ascii="微軟正黑體" w:eastAsia="微軟正黑體" w:hAnsi="微軟正黑體" w:cs="微軟正黑體"/>
          <w:color w:val="000000" w:themeColor="text1"/>
          <w:sz w:val="24"/>
          <w:szCs w:val="24"/>
        </w:rPr>
        <w:t xml:space="preserve">indows </w:t>
      </w:r>
      <w:r w:rsidR="00C750FD" w:rsidRPr="001609C8">
        <w:rPr>
          <w:rFonts w:ascii="微軟正黑體" w:eastAsia="微軟正黑體" w:hAnsi="微軟正黑體" w:cs="微軟正黑體"/>
          <w:color w:val="000000" w:themeColor="text1"/>
          <w:sz w:val="24"/>
          <w:szCs w:val="24"/>
        </w:rPr>
        <w:t>Server</w:t>
      </w:r>
    </w:p>
    <w:p w14:paraId="3F510875" w14:textId="1013E20C" w:rsidR="00F374C7" w:rsidRPr="001609C8" w:rsidRDefault="00F374C7" w:rsidP="00F64E3D">
      <w:pPr>
        <w:pStyle w:val="LO-normal"/>
        <w:numPr>
          <w:ilvl w:val="4"/>
          <w:numId w:val="1"/>
        </w:numPr>
        <w:tabs>
          <w:tab w:val="left" w:pos="1985"/>
        </w:tabs>
        <w:adjustRightInd w:val="0"/>
        <w:snapToGrid w:val="0"/>
        <w:spacing w:line="240" w:lineRule="atLeast"/>
        <w:rPr>
          <w:rFonts w:ascii="微軟正黑體" w:eastAsia="微軟正黑體" w:hAnsi="微軟正黑體" w:cs="微軟正黑體"/>
          <w:color w:val="000000" w:themeColor="text1"/>
          <w:sz w:val="24"/>
          <w:szCs w:val="24"/>
        </w:rPr>
      </w:pPr>
      <w:r w:rsidRPr="001609C8">
        <w:rPr>
          <w:rFonts w:ascii="微軟正黑體" w:eastAsia="微軟正黑體" w:hAnsi="微軟正黑體" w:cs="微軟正黑體" w:hint="eastAsia"/>
          <w:color w:val="000000" w:themeColor="text1"/>
          <w:sz w:val="24"/>
          <w:szCs w:val="24"/>
        </w:rPr>
        <w:t>Li</w:t>
      </w:r>
      <w:r w:rsidRPr="001609C8">
        <w:rPr>
          <w:rFonts w:ascii="微軟正黑體" w:eastAsia="微軟正黑體" w:hAnsi="微軟正黑體" w:cs="微軟正黑體"/>
          <w:color w:val="000000" w:themeColor="text1"/>
          <w:sz w:val="24"/>
          <w:szCs w:val="24"/>
        </w:rPr>
        <w:t>nux</w:t>
      </w:r>
      <w:r w:rsidRPr="001609C8">
        <w:rPr>
          <w:rFonts w:ascii="微軟正黑體" w:eastAsia="微軟正黑體" w:hAnsi="微軟正黑體" w:cs="微軟正黑體" w:hint="eastAsia"/>
          <w:color w:val="000000" w:themeColor="text1"/>
          <w:sz w:val="24"/>
          <w:szCs w:val="24"/>
        </w:rPr>
        <w:t>作業系統</w:t>
      </w:r>
    </w:p>
    <w:p w14:paraId="40EB5A8F" w14:textId="00906A77" w:rsidR="00F374C7" w:rsidRPr="001609C8" w:rsidRDefault="00F374C7" w:rsidP="00F64E3D">
      <w:pPr>
        <w:pStyle w:val="LO-normal"/>
        <w:numPr>
          <w:ilvl w:val="5"/>
          <w:numId w:val="1"/>
        </w:numPr>
        <w:tabs>
          <w:tab w:val="left" w:pos="1985"/>
        </w:tabs>
        <w:adjustRightInd w:val="0"/>
        <w:snapToGrid w:val="0"/>
        <w:spacing w:line="240" w:lineRule="atLeast"/>
        <w:rPr>
          <w:rFonts w:ascii="微軟正黑體" w:eastAsia="微軟正黑體" w:hAnsi="微軟正黑體" w:cs="微軟正黑體"/>
          <w:color w:val="000000" w:themeColor="text1"/>
          <w:sz w:val="24"/>
          <w:szCs w:val="24"/>
        </w:rPr>
      </w:pPr>
      <w:r w:rsidRPr="001609C8">
        <w:rPr>
          <w:rFonts w:ascii="微軟正黑體" w:eastAsia="微軟正黑體" w:hAnsi="微軟正黑體" w:cs="微軟正黑體"/>
          <w:color w:val="000000" w:themeColor="text1"/>
          <w:sz w:val="24"/>
          <w:szCs w:val="24"/>
        </w:rPr>
        <w:t>Red Hat Enterprise Linux (RHEL)</w:t>
      </w:r>
    </w:p>
    <w:p w14:paraId="6CF750F7" w14:textId="231AF3CD" w:rsidR="00F374C7" w:rsidRPr="001609C8" w:rsidRDefault="00F374C7" w:rsidP="0050514C">
      <w:pPr>
        <w:pStyle w:val="LO-normal"/>
        <w:numPr>
          <w:ilvl w:val="5"/>
          <w:numId w:val="1"/>
        </w:numPr>
        <w:tabs>
          <w:tab w:val="left" w:pos="1985"/>
        </w:tabs>
        <w:adjustRightInd w:val="0"/>
        <w:snapToGrid w:val="0"/>
        <w:spacing w:line="240" w:lineRule="atLeast"/>
        <w:rPr>
          <w:rFonts w:ascii="微軟正黑體" w:eastAsia="微軟正黑體" w:hAnsi="微軟正黑體" w:cs="微軟正黑體"/>
          <w:color w:val="000000" w:themeColor="text1"/>
          <w:sz w:val="24"/>
          <w:szCs w:val="24"/>
        </w:rPr>
      </w:pPr>
      <w:r w:rsidRPr="001609C8">
        <w:rPr>
          <w:rFonts w:ascii="微軟正黑體" w:eastAsia="微軟正黑體" w:hAnsi="微軟正黑體" w:cs="微軟正黑體"/>
          <w:color w:val="000000" w:themeColor="text1"/>
          <w:sz w:val="24"/>
          <w:szCs w:val="24"/>
        </w:rPr>
        <w:t>CentOS</w:t>
      </w:r>
      <w:r w:rsidRPr="001609C8">
        <w:rPr>
          <w:rFonts w:ascii="微軟正黑體" w:eastAsia="微軟正黑體" w:hAnsi="微軟正黑體" w:cs="微軟正黑體" w:hint="eastAsia"/>
          <w:color w:val="000000" w:themeColor="text1"/>
          <w:sz w:val="24"/>
          <w:szCs w:val="24"/>
        </w:rPr>
        <w:t>、</w:t>
      </w:r>
      <w:r w:rsidRPr="001609C8">
        <w:rPr>
          <w:rFonts w:ascii="微軟正黑體" w:eastAsia="微軟正黑體" w:hAnsi="微軟正黑體" w:cs="微軟正黑體"/>
          <w:color w:val="000000" w:themeColor="text1"/>
          <w:sz w:val="24"/>
          <w:szCs w:val="24"/>
        </w:rPr>
        <w:t>Ubuntu</w:t>
      </w:r>
      <w:r w:rsidRPr="001609C8">
        <w:rPr>
          <w:rFonts w:ascii="微軟正黑體" w:eastAsia="微軟正黑體" w:hAnsi="微軟正黑體" w:cs="微軟正黑體" w:hint="eastAsia"/>
          <w:color w:val="000000" w:themeColor="text1"/>
          <w:sz w:val="24"/>
          <w:szCs w:val="24"/>
        </w:rPr>
        <w:t>、</w:t>
      </w:r>
      <w:r w:rsidRPr="001609C8">
        <w:rPr>
          <w:rFonts w:ascii="微軟正黑體" w:eastAsia="微軟正黑體" w:hAnsi="微軟正黑體" w:cs="微軟正黑體"/>
          <w:color w:val="000000" w:themeColor="text1"/>
          <w:sz w:val="24"/>
          <w:szCs w:val="24"/>
        </w:rPr>
        <w:t>Oracle Linux</w:t>
      </w:r>
    </w:p>
    <w:p w14:paraId="66EA16A1" w14:textId="77777777" w:rsidR="00F374C7" w:rsidRPr="001609C8" w:rsidRDefault="00F374C7" w:rsidP="00F64E3D">
      <w:pPr>
        <w:pStyle w:val="LO-normal"/>
        <w:numPr>
          <w:ilvl w:val="5"/>
          <w:numId w:val="1"/>
        </w:numPr>
        <w:tabs>
          <w:tab w:val="left" w:pos="1985"/>
        </w:tabs>
        <w:adjustRightInd w:val="0"/>
        <w:snapToGrid w:val="0"/>
        <w:spacing w:line="240" w:lineRule="atLeast"/>
        <w:rPr>
          <w:rFonts w:ascii="微軟正黑體" w:eastAsia="微軟正黑體" w:hAnsi="微軟正黑體" w:cs="微軟正黑體"/>
          <w:color w:val="000000" w:themeColor="text1"/>
          <w:sz w:val="24"/>
          <w:szCs w:val="24"/>
        </w:rPr>
      </w:pPr>
      <w:r w:rsidRPr="001609C8">
        <w:rPr>
          <w:rFonts w:ascii="微軟正黑體" w:eastAsia="微軟正黑體" w:hAnsi="微軟正黑體" w:cs="微軟正黑體"/>
          <w:color w:val="000000" w:themeColor="text1"/>
          <w:sz w:val="24"/>
          <w:szCs w:val="24"/>
        </w:rPr>
        <w:t>SUSE Linux Enterprise Server (SLES)</w:t>
      </w:r>
    </w:p>
    <w:p w14:paraId="20FF2969" w14:textId="65D3B2B6" w:rsidR="00F374C7" w:rsidRPr="001609C8" w:rsidRDefault="00C750FD" w:rsidP="00F64E3D">
      <w:pPr>
        <w:pStyle w:val="LO-normal"/>
        <w:numPr>
          <w:ilvl w:val="4"/>
          <w:numId w:val="1"/>
        </w:numPr>
        <w:tabs>
          <w:tab w:val="left" w:pos="1985"/>
        </w:tabs>
        <w:adjustRightInd w:val="0"/>
        <w:snapToGrid w:val="0"/>
        <w:spacing w:line="240" w:lineRule="atLeast"/>
        <w:rPr>
          <w:rFonts w:ascii="微軟正黑體" w:eastAsia="微軟正黑體" w:hAnsi="微軟正黑體" w:cs="微軟正黑體"/>
          <w:color w:val="000000" w:themeColor="text1"/>
          <w:sz w:val="24"/>
          <w:szCs w:val="24"/>
        </w:rPr>
      </w:pPr>
      <w:r w:rsidRPr="001609C8">
        <w:rPr>
          <w:rFonts w:ascii="微軟正黑體" w:eastAsia="微軟正黑體" w:hAnsi="微軟正黑體" w:cs="微軟正黑體" w:hint="eastAsia"/>
          <w:color w:val="000000" w:themeColor="text1"/>
          <w:sz w:val="24"/>
          <w:szCs w:val="24"/>
        </w:rPr>
        <w:t>K8s</w:t>
      </w:r>
      <w:r w:rsidR="00F374C7" w:rsidRPr="001609C8">
        <w:rPr>
          <w:rFonts w:ascii="微軟正黑體" w:eastAsia="微軟正黑體" w:hAnsi="微軟正黑體" w:cs="微軟正黑體" w:hint="eastAsia"/>
          <w:color w:val="000000" w:themeColor="text1"/>
          <w:sz w:val="24"/>
          <w:szCs w:val="24"/>
        </w:rPr>
        <w:t>作業系統</w:t>
      </w:r>
    </w:p>
    <w:p w14:paraId="4980B351" w14:textId="77777777" w:rsidR="00F374C7" w:rsidRPr="001609C8" w:rsidRDefault="00C750FD" w:rsidP="00F64E3D">
      <w:pPr>
        <w:pStyle w:val="LO-normal"/>
        <w:numPr>
          <w:ilvl w:val="5"/>
          <w:numId w:val="1"/>
        </w:numPr>
        <w:tabs>
          <w:tab w:val="left" w:pos="1985"/>
        </w:tabs>
        <w:adjustRightInd w:val="0"/>
        <w:snapToGrid w:val="0"/>
        <w:spacing w:line="240" w:lineRule="atLeast"/>
        <w:rPr>
          <w:rFonts w:ascii="微軟正黑體" w:eastAsia="微軟正黑體" w:hAnsi="微軟正黑體" w:cs="微軟正黑體"/>
          <w:color w:val="000000" w:themeColor="text1"/>
          <w:sz w:val="24"/>
          <w:szCs w:val="24"/>
        </w:rPr>
      </w:pPr>
      <w:r w:rsidRPr="001609C8">
        <w:rPr>
          <w:rFonts w:ascii="微軟正黑體" w:eastAsia="微軟正黑體" w:hAnsi="微軟正黑體" w:cs="微軟正黑體"/>
          <w:color w:val="000000" w:themeColor="text1"/>
          <w:sz w:val="24"/>
          <w:szCs w:val="24"/>
        </w:rPr>
        <w:t>Kubernetes</w:t>
      </w:r>
    </w:p>
    <w:p w14:paraId="7F0AA57A" w14:textId="517B2DA7" w:rsidR="00A90C46" w:rsidRPr="001609C8" w:rsidRDefault="00C750FD" w:rsidP="00F64E3D">
      <w:pPr>
        <w:pStyle w:val="LO-normal"/>
        <w:numPr>
          <w:ilvl w:val="5"/>
          <w:numId w:val="1"/>
        </w:numPr>
        <w:tabs>
          <w:tab w:val="left" w:pos="1985"/>
        </w:tabs>
        <w:adjustRightInd w:val="0"/>
        <w:snapToGrid w:val="0"/>
        <w:spacing w:line="240" w:lineRule="atLeast"/>
        <w:rPr>
          <w:rFonts w:ascii="微軟正黑體" w:eastAsia="微軟正黑體" w:hAnsi="微軟正黑體" w:cs="微軟正黑體"/>
          <w:color w:val="000000" w:themeColor="text1"/>
          <w:sz w:val="24"/>
          <w:szCs w:val="24"/>
        </w:rPr>
      </w:pPr>
      <w:r w:rsidRPr="001609C8">
        <w:rPr>
          <w:rFonts w:ascii="微軟正黑體" w:eastAsia="微軟正黑體" w:hAnsi="微軟正黑體" w:cs="微軟正黑體" w:hint="eastAsia"/>
          <w:color w:val="000000" w:themeColor="text1"/>
          <w:sz w:val="24"/>
          <w:szCs w:val="24"/>
        </w:rPr>
        <w:t>Re</w:t>
      </w:r>
      <w:r w:rsidRPr="001609C8">
        <w:rPr>
          <w:rFonts w:ascii="微軟正黑體" w:eastAsia="微軟正黑體" w:hAnsi="微軟正黑體" w:cs="微軟正黑體"/>
          <w:color w:val="000000" w:themeColor="text1"/>
          <w:sz w:val="24"/>
          <w:szCs w:val="24"/>
        </w:rPr>
        <w:t>dHat OpenShift</w:t>
      </w:r>
      <w:r w:rsidR="00A90C46" w:rsidRPr="001609C8">
        <w:rPr>
          <w:rFonts w:ascii="微軟正黑體" w:eastAsia="微軟正黑體" w:hAnsi="微軟正黑體" w:cs="微軟正黑體" w:hint="eastAsia"/>
          <w:color w:val="000000" w:themeColor="text1"/>
          <w:sz w:val="24"/>
          <w:szCs w:val="24"/>
        </w:rPr>
        <w:t>。</w:t>
      </w:r>
    </w:p>
    <w:p w14:paraId="7D933109" w14:textId="55738969" w:rsidR="000D5869" w:rsidRPr="001609C8" w:rsidRDefault="00DC1E57" w:rsidP="000D5869">
      <w:pPr>
        <w:pStyle w:val="LO-normal"/>
        <w:numPr>
          <w:ilvl w:val="3"/>
          <w:numId w:val="1"/>
        </w:numPr>
        <w:tabs>
          <w:tab w:val="left" w:pos="1985"/>
        </w:tabs>
        <w:adjustRightInd w:val="0"/>
        <w:snapToGrid w:val="0"/>
        <w:spacing w:line="240" w:lineRule="atLeast"/>
        <w:rPr>
          <w:rFonts w:ascii="微軟正黑體" w:eastAsia="微軟正黑體" w:hAnsi="微軟正黑體" w:cs="微軟正黑體"/>
          <w:color w:val="000000" w:themeColor="text1"/>
          <w:sz w:val="24"/>
          <w:szCs w:val="24"/>
        </w:rPr>
      </w:pPr>
      <w:r w:rsidRPr="001609C8">
        <w:rPr>
          <w:rFonts w:ascii="微軟正黑體" w:eastAsia="微軟正黑體" w:hAnsi="微軟正黑體" w:cs="微軟正黑體" w:hint="eastAsia"/>
          <w:color w:val="000000" w:themeColor="text1"/>
          <w:sz w:val="24"/>
          <w:szCs w:val="24"/>
        </w:rPr>
        <w:t>E</w:t>
      </w:r>
      <w:r w:rsidRPr="001609C8">
        <w:rPr>
          <w:rFonts w:ascii="微軟正黑體" w:eastAsia="微軟正黑體" w:hAnsi="微軟正黑體" w:cs="微軟正黑體"/>
          <w:color w:val="000000" w:themeColor="text1"/>
          <w:sz w:val="24"/>
          <w:szCs w:val="24"/>
        </w:rPr>
        <w:t>ndpoint OS</w:t>
      </w:r>
    </w:p>
    <w:p w14:paraId="64F0D8F1" w14:textId="7B6C5F18" w:rsidR="00DC1E57" w:rsidRPr="001609C8" w:rsidRDefault="00DC1E57" w:rsidP="00DC1E57">
      <w:pPr>
        <w:pStyle w:val="LO-normal"/>
        <w:numPr>
          <w:ilvl w:val="4"/>
          <w:numId w:val="1"/>
        </w:numPr>
        <w:tabs>
          <w:tab w:val="left" w:pos="1985"/>
        </w:tabs>
        <w:adjustRightInd w:val="0"/>
        <w:snapToGrid w:val="0"/>
        <w:spacing w:line="240" w:lineRule="atLeast"/>
        <w:rPr>
          <w:rFonts w:ascii="微軟正黑體" w:eastAsia="微軟正黑體" w:hAnsi="微軟正黑體" w:cs="微軟正黑體"/>
          <w:color w:val="000000" w:themeColor="text1"/>
          <w:sz w:val="24"/>
          <w:szCs w:val="24"/>
        </w:rPr>
      </w:pPr>
      <w:r w:rsidRPr="001609C8">
        <w:rPr>
          <w:rFonts w:ascii="微軟正黑體" w:eastAsia="微軟正黑體" w:hAnsi="微軟正黑體" w:cs="微軟正黑體"/>
          <w:color w:val="000000" w:themeColor="text1"/>
          <w:sz w:val="24"/>
          <w:szCs w:val="24"/>
        </w:rPr>
        <w:t>Windows</w:t>
      </w:r>
      <w:r w:rsidRPr="001609C8">
        <w:rPr>
          <w:rFonts w:ascii="微軟正黑體" w:eastAsia="微軟正黑體" w:hAnsi="微軟正黑體" w:cs="微軟正黑體" w:hint="eastAsia"/>
          <w:color w:val="000000" w:themeColor="text1"/>
          <w:sz w:val="24"/>
          <w:szCs w:val="24"/>
        </w:rPr>
        <w:t>作業系統及版本</w:t>
      </w:r>
    </w:p>
    <w:p w14:paraId="7D876B2A" w14:textId="77777777" w:rsidR="00DC1E57" w:rsidRPr="001609C8" w:rsidRDefault="00DC1E57" w:rsidP="00DC1E57">
      <w:pPr>
        <w:pStyle w:val="LO-normal"/>
        <w:numPr>
          <w:ilvl w:val="5"/>
          <w:numId w:val="1"/>
        </w:numPr>
        <w:tabs>
          <w:tab w:val="left" w:pos="1985"/>
        </w:tabs>
        <w:adjustRightInd w:val="0"/>
        <w:snapToGrid w:val="0"/>
        <w:spacing w:line="240" w:lineRule="atLeast"/>
        <w:rPr>
          <w:rFonts w:ascii="微軟正黑體" w:eastAsia="微軟正黑體" w:hAnsi="微軟正黑體" w:cs="微軟正黑體"/>
          <w:color w:val="000000" w:themeColor="text1"/>
          <w:sz w:val="24"/>
          <w:szCs w:val="24"/>
        </w:rPr>
      </w:pPr>
      <w:r w:rsidRPr="001609C8">
        <w:rPr>
          <w:rFonts w:ascii="微軟正黑體" w:eastAsia="微軟正黑體" w:hAnsi="微軟正黑體" w:cs="微軟正黑體"/>
          <w:color w:val="000000" w:themeColor="text1"/>
          <w:sz w:val="24"/>
          <w:szCs w:val="24"/>
        </w:rPr>
        <w:t>Windows 11</w:t>
      </w:r>
    </w:p>
    <w:p w14:paraId="4F272298" w14:textId="77777777" w:rsidR="00DC1E57" w:rsidRPr="001609C8" w:rsidRDefault="00DC1E57" w:rsidP="00DC1E57">
      <w:pPr>
        <w:pStyle w:val="LO-normal"/>
        <w:numPr>
          <w:ilvl w:val="5"/>
          <w:numId w:val="1"/>
        </w:numPr>
        <w:tabs>
          <w:tab w:val="left" w:pos="1985"/>
        </w:tabs>
        <w:adjustRightInd w:val="0"/>
        <w:snapToGrid w:val="0"/>
        <w:spacing w:line="240" w:lineRule="atLeast"/>
        <w:rPr>
          <w:rFonts w:ascii="微軟正黑體" w:eastAsia="微軟正黑體" w:hAnsi="微軟正黑體" w:cs="微軟正黑體"/>
          <w:color w:val="000000" w:themeColor="text1"/>
          <w:sz w:val="24"/>
          <w:szCs w:val="24"/>
        </w:rPr>
      </w:pPr>
      <w:r w:rsidRPr="001609C8">
        <w:rPr>
          <w:rFonts w:ascii="微軟正黑體" w:eastAsia="微軟正黑體" w:hAnsi="微軟正黑體" w:cs="微軟正黑體"/>
          <w:color w:val="000000" w:themeColor="text1"/>
          <w:sz w:val="24"/>
          <w:szCs w:val="24"/>
        </w:rPr>
        <w:t>Windows 10 22H2 Build 19045</w:t>
      </w:r>
    </w:p>
    <w:p w14:paraId="2B66F045" w14:textId="77777777" w:rsidR="00DC1E57" w:rsidRPr="001609C8" w:rsidRDefault="00DC1E57" w:rsidP="00DC1E57">
      <w:pPr>
        <w:pStyle w:val="LO-normal"/>
        <w:numPr>
          <w:ilvl w:val="5"/>
          <w:numId w:val="1"/>
        </w:numPr>
        <w:tabs>
          <w:tab w:val="left" w:pos="1985"/>
        </w:tabs>
        <w:adjustRightInd w:val="0"/>
        <w:snapToGrid w:val="0"/>
        <w:spacing w:line="240" w:lineRule="atLeast"/>
        <w:rPr>
          <w:rFonts w:ascii="微軟正黑體" w:eastAsia="微軟正黑體" w:hAnsi="微軟正黑體" w:cs="微軟正黑體"/>
          <w:color w:val="000000" w:themeColor="text1"/>
          <w:sz w:val="24"/>
          <w:szCs w:val="24"/>
        </w:rPr>
      </w:pPr>
      <w:r w:rsidRPr="001609C8">
        <w:rPr>
          <w:rFonts w:ascii="微軟正黑體" w:eastAsia="微軟正黑體" w:hAnsi="微軟正黑體" w:cs="微軟正黑體"/>
          <w:color w:val="000000" w:themeColor="text1"/>
          <w:sz w:val="24"/>
          <w:szCs w:val="24"/>
        </w:rPr>
        <w:t>Windows 10 21H2 Build 19044</w:t>
      </w:r>
    </w:p>
    <w:p w14:paraId="271C52BF" w14:textId="77777777" w:rsidR="00DC1E57" w:rsidRPr="001609C8" w:rsidRDefault="00DC1E57" w:rsidP="00DC1E57">
      <w:pPr>
        <w:pStyle w:val="LO-normal"/>
        <w:numPr>
          <w:ilvl w:val="5"/>
          <w:numId w:val="1"/>
        </w:numPr>
        <w:tabs>
          <w:tab w:val="left" w:pos="1985"/>
        </w:tabs>
        <w:adjustRightInd w:val="0"/>
        <w:snapToGrid w:val="0"/>
        <w:spacing w:line="240" w:lineRule="atLeast"/>
        <w:rPr>
          <w:rFonts w:ascii="微軟正黑體" w:eastAsia="微軟正黑體" w:hAnsi="微軟正黑體" w:cs="微軟正黑體"/>
          <w:color w:val="000000" w:themeColor="text1"/>
          <w:sz w:val="24"/>
          <w:szCs w:val="24"/>
        </w:rPr>
      </w:pPr>
      <w:r w:rsidRPr="001609C8">
        <w:rPr>
          <w:rFonts w:ascii="微軟正黑體" w:eastAsia="微軟正黑體" w:hAnsi="微軟正黑體" w:cs="微軟正黑體"/>
          <w:color w:val="000000" w:themeColor="text1"/>
          <w:sz w:val="24"/>
          <w:szCs w:val="24"/>
        </w:rPr>
        <w:t>Windows 10 21H1 Build 19043</w:t>
      </w:r>
    </w:p>
    <w:p w14:paraId="049F2E66" w14:textId="77777777" w:rsidR="00DC1E57" w:rsidRPr="001609C8" w:rsidRDefault="00DC1E57" w:rsidP="00DC1E57">
      <w:pPr>
        <w:pStyle w:val="LO-normal"/>
        <w:numPr>
          <w:ilvl w:val="5"/>
          <w:numId w:val="1"/>
        </w:numPr>
        <w:tabs>
          <w:tab w:val="left" w:pos="1985"/>
        </w:tabs>
        <w:adjustRightInd w:val="0"/>
        <w:snapToGrid w:val="0"/>
        <w:spacing w:line="240" w:lineRule="atLeast"/>
        <w:rPr>
          <w:rFonts w:ascii="微軟正黑體" w:eastAsia="微軟正黑體" w:hAnsi="微軟正黑體" w:cs="微軟正黑體"/>
          <w:color w:val="000000" w:themeColor="text1"/>
          <w:sz w:val="24"/>
          <w:szCs w:val="24"/>
        </w:rPr>
      </w:pPr>
      <w:r w:rsidRPr="001609C8">
        <w:rPr>
          <w:rFonts w:ascii="微軟正黑體" w:eastAsia="微軟正黑體" w:hAnsi="微軟正黑體" w:cs="微軟正黑體"/>
          <w:color w:val="000000" w:themeColor="text1"/>
          <w:sz w:val="24"/>
          <w:szCs w:val="24"/>
        </w:rPr>
        <w:t>Windows 10 SAC 20H2 - Build 19042.630</w:t>
      </w:r>
    </w:p>
    <w:p w14:paraId="69C3BDB1" w14:textId="77777777" w:rsidR="00DC1E57" w:rsidRPr="001609C8" w:rsidRDefault="00DC1E57" w:rsidP="00DC1E57">
      <w:pPr>
        <w:pStyle w:val="LO-normal"/>
        <w:numPr>
          <w:ilvl w:val="5"/>
          <w:numId w:val="1"/>
        </w:numPr>
        <w:tabs>
          <w:tab w:val="left" w:pos="1985"/>
        </w:tabs>
        <w:adjustRightInd w:val="0"/>
        <w:snapToGrid w:val="0"/>
        <w:spacing w:line="240" w:lineRule="atLeast"/>
        <w:rPr>
          <w:rFonts w:ascii="微軟正黑體" w:eastAsia="微軟正黑體" w:hAnsi="微軟正黑體" w:cs="微軟正黑體"/>
          <w:color w:val="000000" w:themeColor="text1"/>
          <w:sz w:val="24"/>
          <w:szCs w:val="24"/>
        </w:rPr>
      </w:pPr>
      <w:r w:rsidRPr="001609C8">
        <w:rPr>
          <w:rFonts w:ascii="微軟正黑體" w:eastAsia="微軟正黑體" w:hAnsi="微軟正黑體" w:cs="微軟正黑體"/>
          <w:color w:val="000000" w:themeColor="text1"/>
          <w:sz w:val="24"/>
          <w:szCs w:val="24"/>
        </w:rPr>
        <w:t>Windows 10 2004 Build 19041</w:t>
      </w:r>
    </w:p>
    <w:p w14:paraId="155129D0" w14:textId="77777777" w:rsidR="00DC1E57" w:rsidRPr="001609C8" w:rsidRDefault="00DC1E57" w:rsidP="00DC1E57">
      <w:pPr>
        <w:pStyle w:val="LO-normal"/>
        <w:numPr>
          <w:ilvl w:val="5"/>
          <w:numId w:val="1"/>
        </w:numPr>
        <w:tabs>
          <w:tab w:val="left" w:pos="1985"/>
        </w:tabs>
        <w:adjustRightInd w:val="0"/>
        <w:snapToGrid w:val="0"/>
        <w:spacing w:line="240" w:lineRule="atLeast"/>
        <w:rPr>
          <w:rFonts w:ascii="微軟正黑體" w:eastAsia="微軟正黑體" w:hAnsi="微軟正黑體" w:cs="微軟正黑體"/>
          <w:color w:val="000000" w:themeColor="text1"/>
          <w:sz w:val="24"/>
          <w:szCs w:val="24"/>
        </w:rPr>
      </w:pPr>
      <w:r w:rsidRPr="001609C8">
        <w:rPr>
          <w:rFonts w:ascii="微軟正黑體" w:eastAsia="微軟正黑體" w:hAnsi="微軟正黑體" w:cs="微軟正黑體"/>
          <w:color w:val="000000" w:themeColor="text1"/>
          <w:sz w:val="24"/>
          <w:szCs w:val="24"/>
        </w:rPr>
        <w:t xml:space="preserve">Windows </w:t>
      </w:r>
      <w:proofErr w:type="gramStart"/>
      <w:r w:rsidRPr="001609C8">
        <w:rPr>
          <w:rFonts w:ascii="微軟正黑體" w:eastAsia="微軟正黑體" w:hAnsi="微軟正黑體" w:cs="微軟正黑體"/>
          <w:color w:val="000000" w:themeColor="text1"/>
          <w:sz w:val="24"/>
          <w:szCs w:val="24"/>
        </w:rPr>
        <w:t>10  1909</w:t>
      </w:r>
      <w:proofErr w:type="gramEnd"/>
      <w:r w:rsidRPr="001609C8">
        <w:rPr>
          <w:rFonts w:ascii="微軟正黑體" w:eastAsia="微軟正黑體" w:hAnsi="微軟正黑體" w:cs="微軟正黑體"/>
          <w:color w:val="000000" w:themeColor="text1"/>
          <w:sz w:val="24"/>
          <w:szCs w:val="24"/>
        </w:rPr>
        <w:t xml:space="preserve"> Build  18363</w:t>
      </w:r>
    </w:p>
    <w:p w14:paraId="65BDC35D" w14:textId="77777777" w:rsidR="00DC1E57" w:rsidRPr="001609C8" w:rsidRDefault="00DC1E57" w:rsidP="00DC1E57">
      <w:pPr>
        <w:pStyle w:val="LO-normal"/>
        <w:numPr>
          <w:ilvl w:val="5"/>
          <w:numId w:val="1"/>
        </w:numPr>
        <w:tabs>
          <w:tab w:val="left" w:pos="1985"/>
        </w:tabs>
        <w:adjustRightInd w:val="0"/>
        <w:snapToGrid w:val="0"/>
        <w:spacing w:line="240" w:lineRule="atLeast"/>
        <w:rPr>
          <w:rFonts w:ascii="微軟正黑體" w:eastAsia="微軟正黑體" w:hAnsi="微軟正黑體" w:cs="微軟正黑體"/>
          <w:color w:val="000000" w:themeColor="text1"/>
          <w:sz w:val="24"/>
          <w:szCs w:val="24"/>
        </w:rPr>
      </w:pPr>
      <w:r w:rsidRPr="001609C8">
        <w:rPr>
          <w:rFonts w:ascii="微軟正黑體" w:eastAsia="微軟正黑體" w:hAnsi="微軟正黑體" w:cs="微軟正黑體"/>
          <w:color w:val="000000" w:themeColor="text1"/>
          <w:sz w:val="24"/>
          <w:szCs w:val="24"/>
        </w:rPr>
        <w:t>Windows 10 1809 LTSC</w:t>
      </w:r>
    </w:p>
    <w:p w14:paraId="3BFCA678" w14:textId="77777777" w:rsidR="00DC1E57" w:rsidRPr="001609C8" w:rsidRDefault="00DC1E57" w:rsidP="00DC1E57">
      <w:pPr>
        <w:pStyle w:val="LO-normal"/>
        <w:numPr>
          <w:ilvl w:val="5"/>
          <w:numId w:val="1"/>
        </w:numPr>
        <w:tabs>
          <w:tab w:val="left" w:pos="1985"/>
        </w:tabs>
        <w:adjustRightInd w:val="0"/>
        <w:snapToGrid w:val="0"/>
        <w:spacing w:line="240" w:lineRule="atLeast"/>
        <w:rPr>
          <w:rFonts w:ascii="微軟正黑體" w:eastAsia="微軟正黑體" w:hAnsi="微軟正黑體" w:cs="微軟正黑體"/>
          <w:color w:val="000000" w:themeColor="text1"/>
          <w:sz w:val="24"/>
          <w:szCs w:val="24"/>
        </w:rPr>
      </w:pPr>
      <w:r w:rsidRPr="001609C8">
        <w:rPr>
          <w:rFonts w:ascii="微軟正黑體" w:eastAsia="微軟正黑體" w:hAnsi="微軟正黑體" w:cs="微軟正黑體"/>
          <w:color w:val="000000" w:themeColor="text1"/>
          <w:sz w:val="24"/>
          <w:szCs w:val="24"/>
        </w:rPr>
        <w:t xml:space="preserve">Windows 10 1903 SAC </w:t>
      </w:r>
      <w:proofErr w:type="gramStart"/>
      <w:r w:rsidRPr="001609C8">
        <w:rPr>
          <w:rFonts w:ascii="微軟正黑體" w:eastAsia="微軟正黑體" w:hAnsi="微軟正黑體" w:cs="微軟正黑體"/>
          <w:color w:val="000000" w:themeColor="text1"/>
          <w:sz w:val="24"/>
          <w:szCs w:val="24"/>
        </w:rPr>
        <w:t>Build  18362.239</w:t>
      </w:r>
      <w:proofErr w:type="gramEnd"/>
    </w:p>
    <w:p w14:paraId="668B21B5" w14:textId="77777777" w:rsidR="00DC1E57" w:rsidRPr="001609C8" w:rsidRDefault="00DC1E57" w:rsidP="00DC1E57">
      <w:pPr>
        <w:pStyle w:val="LO-normal"/>
        <w:numPr>
          <w:ilvl w:val="5"/>
          <w:numId w:val="1"/>
        </w:numPr>
        <w:tabs>
          <w:tab w:val="left" w:pos="1985"/>
        </w:tabs>
        <w:adjustRightInd w:val="0"/>
        <w:snapToGrid w:val="0"/>
        <w:spacing w:line="240" w:lineRule="atLeast"/>
        <w:rPr>
          <w:rFonts w:ascii="微軟正黑體" w:eastAsia="微軟正黑體" w:hAnsi="微軟正黑體" w:cs="微軟正黑體"/>
          <w:color w:val="000000" w:themeColor="text1"/>
          <w:sz w:val="24"/>
          <w:szCs w:val="24"/>
        </w:rPr>
      </w:pPr>
      <w:r w:rsidRPr="001609C8">
        <w:rPr>
          <w:rFonts w:ascii="微軟正黑體" w:eastAsia="微軟正黑體" w:hAnsi="微軟正黑體" w:cs="微軟正黑體"/>
          <w:color w:val="000000" w:themeColor="text1"/>
          <w:sz w:val="24"/>
          <w:szCs w:val="24"/>
        </w:rPr>
        <w:t>Windows 10 1809 SAC Build 17763.437</w:t>
      </w:r>
    </w:p>
    <w:p w14:paraId="02990DFA" w14:textId="77777777" w:rsidR="00DC1E57" w:rsidRPr="001609C8" w:rsidRDefault="00DC1E57" w:rsidP="00DC1E57">
      <w:pPr>
        <w:pStyle w:val="LO-normal"/>
        <w:numPr>
          <w:ilvl w:val="5"/>
          <w:numId w:val="1"/>
        </w:numPr>
        <w:tabs>
          <w:tab w:val="left" w:pos="1985"/>
        </w:tabs>
        <w:adjustRightInd w:val="0"/>
        <w:snapToGrid w:val="0"/>
        <w:spacing w:line="240" w:lineRule="atLeast"/>
        <w:rPr>
          <w:rFonts w:ascii="微軟正黑體" w:eastAsia="微軟正黑體" w:hAnsi="微軟正黑體" w:cs="微軟正黑體"/>
          <w:color w:val="000000" w:themeColor="text1"/>
          <w:sz w:val="24"/>
          <w:szCs w:val="24"/>
        </w:rPr>
      </w:pPr>
      <w:r w:rsidRPr="001609C8">
        <w:rPr>
          <w:rFonts w:ascii="微軟正黑體" w:eastAsia="微軟正黑體" w:hAnsi="微軟正黑體" w:cs="微軟正黑體"/>
          <w:color w:val="000000" w:themeColor="text1"/>
          <w:sz w:val="24"/>
          <w:szCs w:val="24"/>
        </w:rPr>
        <w:t>Windows 10 1511 LTSB</w:t>
      </w:r>
    </w:p>
    <w:p w14:paraId="44B9CE8A" w14:textId="77777777" w:rsidR="00DC1E57" w:rsidRPr="001609C8" w:rsidRDefault="00DC1E57" w:rsidP="00DC1E57">
      <w:pPr>
        <w:pStyle w:val="LO-normal"/>
        <w:numPr>
          <w:ilvl w:val="5"/>
          <w:numId w:val="1"/>
        </w:numPr>
        <w:tabs>
          <w:tab w:val="left" w:pos="1985"/>
        </w:tabs>
        <w:adjustRightInd w:val="0"/>
        <w:snapToGrid w:val="0"/>
        <w:spacing w:line="240" w:lineRule="atLeast"/>
        <w:rPr>
          <w:rFonts w:ascii="微軟正黑體" w:eastAsia="微軟正黑體" w:hAnsi="微軟正黑體" w:cs="微軟正黑體"/>
          <w:color w:val="000000" w:themeColor="text1"/>
          <w:sz w:val="24"/>
          <w:szCs w:val="24"/>
        </w:rPr>
      </w:pPr>
      <w:r w:rsidRPr="001609C8">
        <w:rPr>
          <w:rFonts w:ascii="微軟正黑體" w:eastAsia="微軟正黑體" w:hAnsi="微軟正黑體" w:cs="微軟正黑體"/>
          <w:color w:val="000000" w:themeColor="text1"/>
          <w:sz w:val="24"/>
          <w:szCs w:val="24"/>
        </w:rPr>
        <w:t>Windows 8.1</w:t>
      </w:r>
    </w:p>
    <w:p w14:paraId="2C7471CE" w14:textId="481AA2D6" w:rsidR="00DC1E57" w:rsidRPr="001609C8" w:rsidRDefault="00DC1E57" w:rsidP="00DC1E57">
      <w:pPr>
        <w:pStyle w:val="LO-normal"/>
        <w:numPr>
          <w:ilvl w:val="5"/>
          <w:numId w:val="1"/>
        </w:numPr>
        <w:tabs>
          <w:tab w:val="left" w:pos="1985"/>
        </w:tabs>
        <w:adjustRightInd w:val="0"/>
        <w:snapToGrid w:val="0"/>
        <w:spacing w:line="240" w:lineRule="atLeast"/>
        <w:rPr>
          <w:rFonts w:ascii="微軟正黑體" w:eastAsia="微軟正黑體" w:hAnsi="微軟正黑體" w:cs="微軟正黑體"/>
          <w:color w:val="000000" w:themeColor="text1"/>
          <w:sz w:val="24"/>
          <w:szCs w:val="24"/>
        </w:rPr>
      </w:pPr>
      <w:r w:rsidRPr="001609C8">
        <w:rPr>
          <w:rFonts w:ascii="微軟正黑體" w:eastAsia="微軟正黑體" w:hAnsi="微軟正黑體" w:cs="微軟正黑體"/>
          <w:color w:val="000000" w:themeColor="text1"/>
          <w:sz w:val="24"/>
          <w:szCs w:val="24"/>
        </w:rPr>
        <w:t>Windows 7</w:t>
      </w:r>
    </w:p>
    <w:p w14:paraId="40E5BC37" w14:textId="76954670" w:rsidR="00DC1E57" w:rsidRPr="001609C8" w:rsidRDefault="00DC1E57" w:rsidP="00DC1E57">
      <w:pPr>
        <w:pStyle w:val="LO-normal"/>
        <w:numPr>
          <w:ilvl w:val="4"/>
          <w:numId w:val="1"/>
        </w:numPr>
        <w:tabs>
          <w:tab w:val="left" w:pos="1985"/>
        </w:tabs>
        <w:adjustRightInd w:val="0"/>
        <w:snapToGrid w:val="0"/>
        <w:spacing w:line="240" w:lineRule="atLeast"/>
        <w:rPr>
          <w:rFonts w:ascii="微軟正黑體" w:eastAsia="微軟正黑體" w:hAnsi="微軟正黑體" w:cs="微軟正黑體"/>
          <w:color w:val="000000" w:themeColor="text1"/>
          <w:sz w:val="24"/>
          <w:szCs w:val="24"/>
        </w:rPr>
      </w:pPr>
      <w:r w:rsidRPr="001609C8">
        <w:rPr>
          <w:rFonts w:ascii="微軟正黑體" w:eastAsia="微軟正黑體" w:hAnsi="微軟正黑體" w:cs="微軟正黑體" w:hint="eastAsia"/>
          <w:color w:val="000000" w:themeColor="text1"/>
          <w:sz w:val="24"/>
          <w:szCs w:val="24"/>
        </w:rPr>
        <w:t>M</w:t>
      </w:r>
      <w:r w:rsidRPr="001609C8">
        <w:rPr>
          <w:rFonts w:ascii="微軟正黑體" w:eastAsia="微軟正黑體" w:hAnsi="微軟正黑體" w:cs="微軟正黑體"/>
          <w:color w:val="000000" w:themeColor="text1"/>
          <w:sz w:val="24"/>
          <w:szCs w:val="24"/>
        </w:rPr>
        <w:t xml:space="preserve">AC </w:t>
      </w:r>
      <w:r w:rsidRPr="001609C8">
        <w:rPr>
          <w:rFonts w:ascii="微軟正黑體" w:eastAsia="微軟正黑體" w:hAnsi="微軟正黑體" w:cs="微軟正黑體" w:hint="eastAsia"/>
          <w:color w:val="000000" w:themeColor="text1"/>
          <w:sz w:val="24"/>
          <w:szCs w:val="24"/>
        </w:rPr>
        <w:t>作業系統</w:t>
      </w:r>
      <w:r w:rsidR="002B5EB9" w:rsidRPr="001609C8">
        <w:rPr>
          <w:rFonts w:ascii="微軟正黑體" w:eastAsia="微軟正黑體" w:hAnsi="微軟正黑體" w:cs="微軟正黑體" w:hint="eastAsia"/>
          <w:color w:val="000000" w:themeColor="text1"/>
          <w:sz w:val="24"/>
          <w:szCs w:val="24"/>
        </w:rPr>
        <w:t>及版本</w:t>
      </w:r>
    </w:p>
    <w:p w14:paraId="58590EDC" w14:textId="77777777" w:rsidR="00DC1E57" w:rsidRPr="001609C8" w:rsidRDefault="00DC1E57" w:rsidP="00DC1E57">
      <w:pPr>
        <w:pStyle w:val="LO-normal"/>
        <w:numPr>
          <w:ilvl w:val="5"/>
          <w:numId w:val="1"/>
        </w:numPr>
        <w:tabs>
          <w:tab w:val="left" w:pos="1985"/>
        </w:tabs>
        <w:adjustRightInd w:val="0"/>
        <w:snapToGrid w:val="0"/>
        <w:spacing w:line="240" w:lineRule="atLeast"/>
        <w:rPr>
          <w:rFonts w:ascii="微軟正黑體" w:eastAsia="微軟正黑體" w:hAnsi="微軟正黑體" w:cs="微軟正黑體"/>
          <w:color w:val="000000" w:themeColor="text1"/>
          <w:sz w:val="24"/>
          <w:szCs w:val="24"/>
        </w:rPr>
      </w:pPr>
      <w:r w:rsidRPr="001609C8">
        <w:rPr>
          <w:rFonts w:ascii="微軟正黑體" w:eastAsia="微軟正黑體" w:hAnsi="微軟正黑體" w:cs="微軟正黑體"/>
          <w:color w:val="000000" w:themeColor="text1"/>
          <w:sz w:val="24"/>
          <w:szCs w:val="24"/>
        </w:rPr>
        <w:lastRenderedPageBreak/>
        <w:t>MacOS 15 (Sequoia)</w:t>
      </w:r>
    </w:p>
    <w:p w14:paraId="6B9BE5CF" w14:textId="77777777" w:rsidR="00DC1E57" w:rsidRPr="001609C8" w:rsidRDefault="00DC1E57" w:rsidP="00DC1E57">
      <w:pPr>
        <w:pStyle w:val="LO-normal"/>
        <w:numPr>
          <w:ilvl w:val="5"/>
          <w:numId w:val="1"/>
        </w:numPr>
        <w:tabs>
          <w:tab w:val="left" w:pos="1985"/>
        </w:tabs>
        <w:adjustRightInd w:val="0"/>
        <w:snapToGrid w:val="0"/>
        <w:spacing w:line="240" w:lineRule="atLeast"/>
        <w:rPr>
          <w:rFonts w:ascii="微軟正黑體" w:eastAsia="微軟正黑體" w:hAnsi="微軟正黑體" w:cs="微軟正黑體"/>
          <w:color w:val="000000" w:themeColor="text1"/>
          <w:sz w:val="24"/>
          <w:szCs w:val="24"/>
        </w:rPr>
      </w:pPr>
      <w:r w:rsidRPr="001609C8">
        <w:rPr>
          <w:rFonts w:ascii="微軟正黑體" w:eastAsia="微軟正黑體" w:hAnsi="微軟正黑體" w:cs="微軟正黑體"/>
          <w:color w:val="000000" w:themeColor="text1"/>
          <w:sz w:val="24"/>
          <w:szCs w:val="24"/>
        </w:rPr>
        <w:t>MacOS 14 (Sonoma)</w:t>
      </w:r>
    </w:p>
    <w:p w14:paraId="56CC38E0" w14:textId="77777777" w:rsidR="00DC1E57" w:rsidRPr="001609C8" w:rsidRDefault="00DC1E57" w:rsidP="00DC1E57">
      <w:pPr>
        <w:pStyle w:val="LO-normal"/>
        <w:numPr>
          <w:ilvl w:val="5"/>
          <w:numId w:val="1"/>
        </w:numPr>
        <w:tabs>
          <w:tab w:val="left" w:pos="1985"/>
        </w:tabs>
        <w:adjustRightInd w:val="0"/>
        <w:snapToGrid w:val="0"/>
        <w:spacing w:line="240" w:lineRule="atLeast"/>
        <w:rPr>
          <w:rFonts w:ascii="微軟正黑體" w:eastAsia="微軟正黑體" w:hAnsi="微軟正黑體" w:cs="微軟正黑體"/>
          <w:color w:val="000000" w:themeColor="text1"/>
          <w:sz w:val="24"/>
          <w:szCs w:val="24"/>
        </w:rPr>
      </w:pPr>
      <w:r w:rsidRPr="001609C8">
        <w:rPr>
          <w:rFonts w:ascii="微軟正黑體" w:eastAsia="微軟正黑體" w:hAnsi="微軟正黑體" w:cs="微軟正黑體"/>
          <w:color w:val="000000" w:themeColor="text1"/>
          <w:sz w:val="24"/>
          <w:szCs w:val="24"/>
        </w:rPr>
        <w:t>MacOS 13 (Ventura)</w:t>
      </w:r>
    </w:p>
    <w:p w14:paraId="73AEBAD2" w14:textId="77777777" w:rsidR="00DC1E57" w:rsidRPr="001609C8" w:rsidRDefault="00DC1E57" w:rsidP="00DC1E57">
      <w:pPr>
        <w:pStyle w:val="LO-normal"/>
        <w:numPr>
          <w:ilvl w:val="5"/>
          <w:numId w:val="1"/>
        </w:numPr>
        <w:tabs>
          <w:tab w:val="left" w:pos="1985"/>
        </w:tabs>
        <w:adjustRightInd w:val="0"/>
        <w:snapToGrid w:val="0"/>
        <w:spacing w:line="240" w:lineRule="atLeast"/>
        <w:rPr>
          <w:rFonts w:ascii="微軟正黑體" w:eastAsia="微軟正黑體" w:hAnsi="微軟正黑體" w:cs="微軟正黑體"/>
          <w:color w:val="000000" w:themeColor="text1"/>
          <w:sz w:val="24"/>
          <w:szCs w:val="24"/>
        </w:rPr>
      </w:pPr>
      <w:r w:rsidRPr="001609C8">
        <w:rPr>
          <w:rFonts w:ascii="微軟正黑體" w:eastAsia="微軟正黑體" w:hAnsi="微軟正黑體" w:cs="微軟正黑體"/>
          <w:color w:val="000000" w:themeColor="text1"/>
          <w:sz w:val="24"/>
          <w:szCs w:val="24"/>
        </w:rPr>
        <w:t>MacOS 12 (Monterey)</w:t>
      </w:r>
    </w:p>
    <w:p w14:paraId="14429D5C" w14:textId="1141F524" w:rsidR="00DC1E57" w:rsidRPr="001609C8" w:rsidRDefault="00DC1E57" w:rsidP="00DC1E57">
      <w:pPr>
        <w:pStyle w:val="LO-normal"/>
        <w:numPr>
          <w:ilvl w:val="5"/>
          <w:numId w:val="1"/>
        </w:numPr>
        <w:tabs>
          <w:tab w:val="left" w:pos="1985"/>
        </w:tabs>
        <w:adjustRightInd w:val="0"/>
        <w:snapToGrid w:val="0"/>
        <w:spacing w:line="240" w:lineRule="atLeast"/>
        <w:rPr>
          <w:rFonts w:ascii="微軟正黑體" w:eastAsia="微軟正黑體" w:hAnsi="微軟正黑體" w:cs="微軟正黑體"/>
          <w:color w:val="000000" w:themeColor="text1"/>
          <w:sz w:val="24"/>
          <w:szCs w:val="24"/>
        </w:rPr>
      </w:pPr>
      <w:r w:rsidRPr="001609C8">
        <w:rPr>
          <w:rFonts w:ascii="微軟正黑體" w:eastAsia="微軟正黑體" w:hAnsi="微軟正黑體" w:cs="微軟正黑體"/>
          <w:color w:val="000000" w:themeColor="text1"/>
          <w:sz w:val="24"/>
          <w:szCs w:val="24"/>
        </w:rPr>
        <w:t>MacOS 11 (Big Sur)</w:t>
      </w:r>
    </w:p>
    <w:p w14:paraId="723212D6" w14:textId="77777777" w:rsidR="00CB1C6E" w:rsidRPr="001609C8" w:rsidRDefault="00CB1C6E" w:rsidP="00290D50">
      <w:pPr>
        <w:pStyle w:val="LO-normal"/>
        <w:numPr>
          <w:ilvl w:val="1"/>
          <w:numId w:val="1"/>
        </w:numPr>
        <w:tabs>
          <w:tab w:val="left" w:pos="1985"/>
        </w:tabs>
        <w:adjustRightInd w:val="0"/>
        <w:snapToGrid w:val="0"/>
        <w:spacing w:line="240" w:lineRule="atLeast"/>
        <w:rPr>
          <w:rFonts w:ascii="微軟正黑體" w:eastAsia="微軟正黑體" w:hAnsi="微軟正黑體" w:cs="微軟正黑體"/>
          <w:color w:val="000000" w:themeColor="text1"/>
          <w:sz w:val="24"/>
          <w:szCs w:val="24"/>
        </w:rPr>
      </w:pPr>
      <w:r w:rsidRPr="001609C8">
        <w:rPr>
          <w:rFonts w:ascii="微軟正黑體" w:eastAsia="微軟正黑體" w:hAnsi="微軟正黑體" w:cs="微軟正黑體" w:hint="eastAsia"/>
          <w:color w:val="000000" w:themeColor="text1"/>
          <w:sz w:val="24"/>
          <w:szCs w:val="24"/>
        </w:rPr>
        <w:t>教育訓練本法人機構資訊部門能完整執行下列工作。</w:t>
      </w:r>
    </w:p>
    <w:p w14:paraId="060984CC" w14:textId="77777777" w:rsidR="00CB1C6E" w:rsidRPr="001609C8" w:rsidRDefault="00CB1C6E" w:rsidP="00CB1C6E">
      <w:pPr>
        <w:pStyle w:val="LO-normal"/>
        <w:numPr>
          <w:ilvl w:val="3"/>
          <w:numId w:val="1"/>
        </w:numPr>
        <w:tabs>
          <w:tab w:val="left" w:pos="1985"/>
        </w:tabs>
        <w:adjustRightInd w:val="0"/>
        <w:snapToGrid w:val="0"/>
        <w:spacing w:line="240" w:lineRule="atLeast"/>
        <w:rPr>
          <w:rFonts w:ascii="微軟正黑體" w:eastAsia="微軟正黑體" w:hAnsi="微軟正黑體" w:cs="微軟正黑體"/>
          <w:color w:val="000000" w:themeColor="text1"/>
          <w:sz w:val="24"/>
          <w:szCs w:val="24"/>
        </w:rPr>
      </w:pPr>
      <w:r w:rsidRPr="001609C8">
        <w:rPr>
          <w:rFonts w:ascii="微軟正黑體" w:eastAsia="微軟正黑體" w:hAnsi="微軟正黑體" w:cs="微軟正黑體" w:hint="eastAsia"/>
          <w:color w:val="000000" w:themeColor="text1"/>
          <w:sz w:val="24"/>
          <w:szCs w:val="24"/>
        </w:rPr>
        <w:t>系統執行前，須評估作業方式及期間對院內環境之影響。</w:t>
      </w:r>
    </w:p>
    <w:p w14:paraId="18816908" w14:textId="36382CB3" w:rsidR="00CB1C6E" w:rsidRPr="001609C8" w:rsidRDefault="00CB1C6E" w:rsidP="00CB1C6E">
      <w:pPr>
        <w:pStyle w:val="LO-normal"/>
        <w:numPr>
          <w:ilvl w:val="3"/>
          <w:numId w:val="1"/>
        </w:numPr>
        <w:tabs>
          <w:tab w:val="left" w:pos="1985"/>
        </w:tabs>
        <w:adjustRightInd w:val="0"/>
        <w:snapToGrid w:val="0"/>
        <w:spacing w:line="240" w:lineRule="atLeast"/>
        <w:rPr>
          <w:rFonts w:ascii="微軟正黑體" w:eastAsia="微軟正黑體" w:hAnsi="微軟正黑體" w:cs="微軟正黑體"/>
          <w:color w:val="000000" w:themeColor="text1"/>
          <w:sz w:val="24"/>
          <w:szCs w:val="24"/>
        </w:rPr>
      </w:pPr>
      <w:r w:rsidRPr="001609C8">
        <w:rPr>
          <w:rFonts w:ascii="微軟正黑體" w:eastAsia="微軟正黑體" w:hAnsi="微軟正黑體" w:cs="微軟正黑體" w:hint="eastAsia"/>
          <w:color w:val="000000" w:themeColor="text1"/>
          <w:sz w:val="24"/>
          <w:szCs w:val="24"/>
        </w:rPr>
        <w:t>確認</w:t>
      </w:r>
      <w:proofErr w:type="gramStart"/>
      <w:r w:rsidRPr="001609C8">
        <w:rPr>
          <w:rFonts w:ascii="微軟正黑體" w:eastAsia="微軟正黑體" w:hAnsi="微軟正黑體" w:cs="微軟正黑體" w:hint="eastAsia"/>
          <w:color w:val="000000" w:themeColor="text1"/>
          <w:sz w:val="24"/>
          <w:szCs w:val="24"/>
        </w:rPr>
        <w:t>不</w:t>
      </w:r>
      <w:proofErr w:type="gramEnd"/>
      <w:r w:rsidRPr="001609C8">
        <w:rPr>
          <w:rFonts w:ascii="微軟正黑體" w:eastAsia="微軟正黑體" w:hAnsi="微軟正黑體" w:cs="微軟正黑體" w:hint="eastAsia"/>
          <w:color w:val="000000" w:themeColor="text1"/>
          <w:sz w:val="24"/>
          <w:szCs w:val="24"/>
        </w:rPr>
        <w:t>導致院內系統服務中斷。</w:t>
      </w:r>
    </w:p>
    <w:p w14:paraId="2F667841" w14:textId="77777777" w:rsidR="00EA5BF1" w:rsidRPr="001609C8" w:rsidRDefault="00EE25DE" w:rsidP="00A6443F">
      <w:pPr>
        <w:pStyle w:val="af5"/>
        <w:numPr>
          <w:ilvl w:val="1"/>
          <w:numId w:val="1"/>
        </w:numPr>
        <w:adjustRightInd w:val="0"/>
        <w:snapToGrid w:val="0"/>
        <w:spacing w:line="240" w:lineRule="atLeast"/>
        <w:ind w:leftChars="0" w:left="1276" w:hanging="196"/>
        <w:rPr>
          <w:rFonts w:ascii="微軟正黑體" w:eastAsia="微軟正黑體" w:hAnsi="微軟正黑體" w:cs="微軟正黑體"/>
          <w:color w:val="000000" w:themeColor="text1"/>
          <w:szCs w:val="24"/>
        </w:rPr>
      </w:pPr>
      <w:r w:rsidRPr="001609C8">
        <w:rPr>
          <w:rFonts w:ascii="微軟正黑體" w:eastAsia="微軟正黑體" w:hAnsi="微軟正黑體" w:cs="微軟正黑體"/>
          <w:color w:val="000000" w:themeColor="text1"/>
          <w:szCs w:val="24"/>
        </w:rPr>
        <w:t>系統架構</w:t>
      </w:r>
    </w:p>
    <w:p w14:paraId="2EC4351D" w14:textId="15E46A6C" w:rsidR="00EA5BF1" w:rsidRPr="001609C8" w:rsidRDefault="00EE25DE" w:rsidP="00A90C46">
      <w:pPr>
        <w:pStyle w:val="LO-normal"/>
        <w:numPr>
          <w:ilvl w:val="2"/>
          <w:numId w:val="1"/>
        </w:numPr>
        <w:tabs>
          <w:tab w:val="left" w:pos="1985"/>
        </w:tabs>
        <w:adjustRightInd w:val="0"/>
        <w:snapToGrid w:val="0"/>
        <w:spacing w:line="240" w:lineRule="atLeast"/>
        <w:ind w:left="1985" w:hanging="185"/>
        <w:rPr>
          <w:rFonts w:ascii="微軟正黑體" w:eastAsia="微軟正黑體" w:hAnsi="微軟正黑體" w:cs="微軟正黑體"/>
          <w:color w:val="000000" w:themeColor="text1"/>
          <w:sz w:val="24"/>
          <w:szCs w:val="24"/>
        </w:rPr>
      </w:pPr>
      <w:r w:rsidRPr="001609C8">
        <w:rPr>
          <w:rFonts w:ascii="微軟正黑體" w:eastAsia="微軟正黑體" w:hAnsi="微軟正黑體" w:cs="微軟正黑體"/>
          <w:color w:val="000000" w:themeColor="text1"/>
          <w:sz w:val="24"/>
          <w:szCs w:val="24"/>
        </w:rPr>
        <w:t>伺服器</w:t>
      </w:r>
      <w:r w:rsidR="000405F9" w:rsidRPr="001609C8">
        <w:rPr>
          <w:rFonts w:ascii="微軟正黑體" w:eastAsia="微軟正黑體" w:hAnsi="微軟正黑體" w:cs="微軟正黑體" w:hint="eastAsia"/>
          <w:color w:val="000000" w:themeColor="text1"/>
          <w:sz w:val="24"/>
          <w:szCs w:val="24"/>
        </w:rPr>
        <w:t>須</w:t>
      </w:r>
      <w:r w:rsidRPr="001609C8">
        <w:rPr>
          <w:rFonts w:ascii="微軟正黑體" w:eastAsia="微軟正黑體" w:hAnsi="微軟正黑體" w:cs="微軟正黑體"/>
          <w:color w:val="000000" w:themeColor="text1"/>
          <w:sz w:val="24"/>
          <w:szCs w:val="24"/>
        </w:rPr>
        <w:t>配合</w:t>
      </w:r>
      <w:r w:rsidR="008A474B" w:rsidRPr="001609C8">
        <w:rPr>
          <w:rFonts w:ascii="微軟正黑體" w:eastAsia="微軟正黑體" w:hAnsi="微軟正黑體" w:cs="微軟正黑體"/>
          <w:color w:val="000000" w:themeColor="text1"/>
          <w:sz w:val="24"/>
          <w:szCs w:val="24"/>
        </w:rPr>
        <w:t>甲方</w:t>
      </w:r>
      <w:r w:rsidRPr="001609C8">
        <w:rPr>
          <w:rFonts w:ascii="微軟正黑體" w:eastAsia="微軟正黑體" w:hAnsi="微軟正黑體" w:cs="微軟正黑體"/>
          <w:color w:val="000000" w:themeColor="text1"/>
          <w:sz w:val="24"/>
          <w:szCs w:val="24"/>
        </w:rPr>
        <w:t xml:space="preserve"> VM 。</w:t>
      </w:r>
      <w:r w:rsidR="00391A90" w:rsidRPr="001609C8">
        <w:rPr>
          <w:rFonts w:ascii="微軟正黑體" w:eastAsia="微軟正黑體" w:hAnsi="微軟正黑體" w:cs="微軟正黑體"/>
          <w:color w:val="000000" w:themeColor="text1"/>
          <w:sz w:val="24"/>
          <w:szCs w:val="24"/>
        </w:rPr>
        <w:t xml:space="preserve"> </w:t>
      </w:r>
    </w:p>
    <w:p w14:paraId="38365E18" w14:textId="77777777" w:rsidR="00342581" w:rsidRPr="001609C8" w:rsidRDefault="00EE25DE" w:rsidP="00090DB0">
      <w:pPr>
        <w:pStyle w:val="af5"/>
        <w:numPr>
          <w:ilvl w:val="0"/>
          <w:numId w:val="1"/>
        </w:numPr>
        <w:tabs>
          <w:tab w:val="left" w:pos="426"/>
        </w:tabs>
        <w:adjustRightInd w:val="0"/>
        <w:snapToGrid w:val="0"/>
        <w:spacing w:line="240" w:lineRule="atLeast"/>
        <w:ind w:leftChars="0" w:left="714" w:hanging="357"/>
        <w:outlineLvl w:val="0"/>
        <w:rPr>
          <w:rFonts w:ascii="微軟正黑體" w:eastAsia="微軟正黑體" w:hAnsi="微軟正黑體" w:cs="微軟正黑體"/>
          <w:b/>
          <w:color w:val="000000" w:themeColor="text1"/>
          <w:szCs w:val="24"/>
        </w:rPr>
      </w:pPr>
      <w:bookmarkStart w:id="5" w:name="_Toc192861518"/>
      <w:r w:rsidRPr="001609C8">
        <w:rPr>
          <w:rFonts w:ascii="微軟正黑體" w:eastAsia="微軟正黑體" w:hAnsi="微軟正黑體" w:cs="微軟正黑體"/>
          <w:b/>
          <w:color w:val="000000" w:themeColor="text1"/>
          <w:szCs w:val="24"/>
        </w:rPr>
        <w:t>專案</w:t>
      </w:r>
      <w:r w:rsidR="008F3759" w:rsidRPr="001609C8">
        <w:rPr>
          <w:rFonts w:ascii="微軟正黑體" w:eastAsia="微軟正黑體" w:hAnsi="微軟正黑體" w:cs="微軟正黑體" w:hint="eastAsia"/>
          <w:b/>
          <w:color w:val="000000" w:themeColor="text1"/>
          <w:szCs w:val="24"/>
        </w:rPr>
        <w:t>管理</w:t>
      </w:r>
      <w:bookmarkEnd w:id="5"/>
    </w:p>
    <w:p w14:paraId="18C4A047" w14:textId="77777777" w:rsidR="00574296" w:rsidRPr="001609C8" w:rsidRDefault="00FD2E68" w:rsidP="000323A5">
      <w:pPr>
        <w:pStyle w:val="af5"/>
        <w:numPr>
          <w:ilvl w:val="1"/>
          <w:numId w:val="1"/>
        </w:numPr>
        <w:adjustRightInd w:val="0"/>
        <w:snapToGrid w:val="0"/>
        <w:spacing w:line="240" w:lineRule="atLeast"/>
        <w:ind w:leftChars="0" w:left="1276" w:hanging="196"/>
        <w:rPr>
          <w:rFonts w:ascii="微軟正黑體" w:eastAsia="微軟正黑體" w:hAnsi="微軟正黑體" w:cs="微軟正黑體"/>
          <w:color w:val="000000" w:themeColor="text1"/>
          <w:szCs w:val="24"/>
        </w:rPr>
      </w:pPr>
      <w:r w:rsidRPr="001609C8">
        <w:rPr>
          <w:rFonts w:ascii="微軟正黑體" w:eastAsia="微軟正黑體" w:hAnsi="微軟正黑體" w:cs="微軟正黑體" w:hint="eastAsia"/>
          <w:color w:val="000000" w:themeColor="text1"/>
          <w:szCs w:val="24"/>
        </w:rPr>
        <w:t>廠商</w:t>
      </w:r>
      <w:r w:rsidR="00574296" w:rsidRPr="001609C8">
        <w:rPr>
          <w:rFonts w:ascii="微軟正黑體" w:eastAsia="微軟正黑體" w:hAnsi="微軟正黑體" w:cs="微軟正黑體" w:hint="eastAsia"/>
          <w:color w:val="000000" w:themeColor="text1"/>
          <w:szCs w:val="24"/>
        </w:rPr>
        <w:t>須於簽約</w:t>
      </w:r>
      <w:r w:rsidR="00574296" w:rsidRPr="001609C8">
        <w:rPr>
          <w:rFonts w:ascii="微軟正黑體" w:eastAsia="微軟正黑體" w:hAnsi="微軟正黑體" w:cs="微軟正黑體"/>
          <w:color w:val="000000" w:themeColor="text1"/>
          <w:szCs w:val="24"/>
        </w:rPr>
        <w:t>2</w:t>
      </w:r>
      <w:r w:rsidR="00574296" w:rsidRPr="001609C8">
        <w:rPr>
          <w:rFonts w:ascii="微軟正黑體" w:eastAsia="微軟正黑體" w:hAnsi="微軟正黑體" w:cs="微軟正黑體" w:hint="eastAsia"/>
          <w:color w:val="000000" w:themeColor="text1"/>
          <w:szCs w:val="24"/>
        </w:rPr>
        <w:t>星期內召開專案啟始會議，向甲方說明專案執行計劃書，並至少每</w:t>
      </w:r>
      <w:r w:rsidR="00574296" w:rsidRPr="001609C8">
        <w:rPr>
          <w:rFonts w:ascii="微軟正黑體" w:eastAsia="微軟正黑體" w:hAnsi="微軟正黑體" w:cs="微軟正黑體"/>
          <w:color w:val="000000" w:themeColor="text1"/>
          <w:szCs w:val="24"/>
        </w:rPr>
        <w:t>2</w:t>
      </w:r>
      <w:r w:rsidR="00574296" w:rsidRPr="001609C8">
        <w:rPr>
          <w:rFonts w:ascii="微軟正黑體" w:eastAsia="微軟正黑體" w:hAnsi="微軟正黑體" w:cs="微軟正黑體" w:hint="eastAsia"/>
          <w:color w:val="000000" w:themeColor="text1"/>
          <w:szCs w:val="24"/>
        </w:rPr>
        <w:t>星期召開一次定期專案會議；除此例行會議外，甲方有權要求</w:t>
      </w:r>
      <w:r w:rsidRPr="001609C8">
        <w:rPr>
          <w:rFonts w:ascii="微軟正黑體" w:eastAsia="微軟正黑體" w:hAnsi="微軟正黑體" w:cs="微軟正黑體" w:hint="eastAsia"/>
          <w:color w:val="000000" w:themeColor="text1"/>
          <w:szCs w:val="24"/>
        </w:rPr>
        <w:t>廠商</w:t>
      </w:r>
      <w:r w:rsidR="00574296" w:rsidRPr="001609C8">
        <w:rPr>
          <w:rFonts w:ascii="微軟正黑體" w:eastAsia="微軟正黑體" w:hAnsi="微軟正黑體" w:cs="微軟正黑體" w:hint="eastAsia"/>
          <w:color w:val="000000" w:themeColor="text1"/>
          <w:szCs w:val="24"/>
        </w:rPr>
        <w:t>隨時提供相關工作資料及召開臨時會議，</w:t>
      </w:r>
      <w:r w:rsidRPr="001609C8">
        <w:rPr>
          <w:rFonts w:ascii="微軟正黑體" w:eastAsia="微軟正黑體" w:hAnsi="微軟正黑體" w:cs="微軟正黑體" w:hint="eastAsia"/>
          <w:color w:val="000000" w:themeColor="text1"/>
          <w:szCs w:val="24"/>
        </w:rPr>
        <w:t>廠商</w:t>
      </w:r>
      <w:r w:rsidR="00574296" w:rsidRPr="001609C8">
        <w:rPr>
          <w:rFonts w:ascii="微軟正黑體" w:eastAsia="微軟正黑體" w:hAnsi="微軟正黑體" w:cs="微軟正黑體" w:hint="eastAsia"/>
          <w:color w:val="000000" w:themeColor="text1"/>
          <w:szCs w:val="24"/>
        </w:rPr>
        <w:t>不得拒絕或藉故拖延。</w:t>
      </w:r>
    </w:p>
    <w:p w14:paraId="4A458A4D" w14:textId="77777777" w:rsidR="00574296" w:rsidRPr="001609C8" w:rsidRDefault="00FD2E68" w:rsidP="000323A5">
      <w:pPr>
        <w:pStyle w:val="af5"/>
        <w:numPr>
          <w:ilvl w:val="1"/>
          <w:numId w:val="1"/>
        </w:numPr>
        <w:adjustRightInd w:val="0"/>
        <w:snapToGrid w:val="0"/>
        <w:spacing w:line="240" w:lineRule="atLeast"/>
        <w:ind w:leftChars="0" w:left="1276" w:hanging="196"/>
        <w:rPr>
          <w:rFonts w:ascii="微軟正黑體" w:eastAsia="微軟正黑體" w:hAnsi="微軟正黑體" w:cs="微軟正黑體"/>
          <w:color w:val="000000" w:themeColor="text1"/>
          <w:szCs w:val="24"/>
        </w:rPr>
      </w:pPr>
      <w:r w:rsidRPr="001609C8">
        <w:rPr>
          <w:rFonts w:ascii="微軟正黑體" w:eastAsia="微軟正黑體" w:hAnsi="微軟正黑體" w:cs="微軟正黑體" w:hint="eastAsia"/>
          <w:color w:val="000000" w:themeColor="text1"/>
          <w:szCs w:val="24"/>
        </w:rPr>
        <w:t>廠商</w:t>
      </w:r>
      <w:r w:rsidR="00574296" w:rsidRPr="001609C8">
        <w:rPr>
          <w:rFonts w:ascii="微軟正黑體" w:eastAsia="微軟正黑體" w:hAnsi="微軟正黑體" w:cs="微軟正黑體" w:hint="eastAsia"/>
          <w:color w:val="000000" w:themeColor="text1"/>
          <w:szCs w:val="24"/>
        </w:rPr>
        <w:t>須就甲方環境並評估相關資源風險後，規劃並實施各階段建置時程。</w:t>
      </w:r>
      <w:proofErr w:type="gramStart"/>
      <w:r w:rsidR="00574296" w:rsidRPr="001609C8">
        <w:rPr>
          <w:rFonts w:ascii="微軟正黑體" w:eastAsia="微軟正黑體" w:hAnsi="微軟正黑體" w:cs="微軟正黑體" w:hint="eastAsia"/>
          <w:color w:val="000000" w:themeColor="text1"/>
          <w:szCs w:val="24"/>
        </w:rPr>
        <w:t>若遇需變更</w:t>
      </w:r>
      <w:proofErr w:type="gramEnd"/>
      <w:r w:rsidR="00574296" w:rsidRPr="001609C8">
        <w:rPr>
          <w:rFonts w:ascii="微軟正黑體" w:eastAsia="微軟正黑體" w:hAnsi="微軟正黑體" w:cs="微軟正黑體"/>
          <w:color w:val="000000" w:themeColor="text1"/>
          <w:szCs w:val="24"/>
        </w:rPr>
        <w:t xml:space="preserve"> </w:t>
      </w:r>
      <w:r w:rsidR="00574296" w:rsidRPr="001609C8">
        <w:rPr>
          <w:rFonts w:ascii="微軟正黑體" w:eastAsia="微軟正黑體" w:hAnsi="微軟正黑體" w:cs="微軟正黑體" w:hint="eastAsia"/>
          <w:color w:val="000000" w:themeColor="text1"/>
          <w:szCs w:val="24"/>
        </w:rPr>
        <w:t>需求規格或合約之時程，則須先召開專案會議取得協議，再經甲方確認同意後實施。</w:t>
      </w:r>
    </w:p>
    <w:p w14:paraId="68D782E3" w14:textId="77777777" w:rsidR="00574296" w:rsidRPr="001609C8" w:rsidRDefault="00574296" w:rsidP="000323A5">
      <w:pPr>
        <w:pStyle w:val="af5"/>
        <w:numPr>
          <w:ilvl w:val="1"/>
          <w:numId w:val="1"/>
        </w:numPr>
        <w:adjustRightInd w:val="0"/>
        <w:snapToGrid w:val="0"/>
        <w:spacing w:line="240" w:lineRule="atLeast"/>
        <w:ind w:leftChars="0" w:left="1276" w:hanging="196"/>
        <w:rPr>
          <w:rFonts w:ascii="微軟正黑體" w:eastAsia="微軟正黑體" w:hAnsi="微軟正黑體" w:cs="微軟正黑體"/>
          <w:color w:val="000000" w:themeColor="text1"/>
          <w:szCs w:val="24"/>
        </w:rPr>
      </w:pPr>
      <w:r w:rsidRPr="001609C8">
        <w:rPr>
          <w:rFonts w:ascii="微軟正黑體" w:eastAsia="微軟正黑體" w:hAnsi="微軟正黑體" w:cs="微軟正黑體" w:hint="eastAsia"/>
          <w:color w:val="000000" w:themeColor="text1"/>
          <w:szCs w:val="24"/>
        </w:rPr>
        <w:t>系統建置應按複選議價表或最後議價文件及徵求建議書說明文件</w:t>
      </w:r>
      <w:r w:rsidRPr="001609C8">
        <w:rPr>
          <w:rFonts w:ascii="微軟正黑體" w:eastAsia="微軟正黑體" w:hAnsi="微軟正黑體" w:cs="微軟正黑體"/>
          <w:color w:val="000000" w:themeColor="text1"/>
          <w:szCs w:val="24"/>
        </w:rPr>
        <w:t>(</w:t>
      </w:r>
      <w:r w:rsidRPr="001609C8">
        <w:rPr>
          <w:rFonts w:ascii="微軟正黑體" w:eastAsia="微軟正黑體" w:hAnsi="微軟正黑體" w:cs="微軟正黑體" w:hint="eastAsia"/>
          <w:color w:val="000000" w:themeColor="text1"/>
          <w:szCs w:val="24"/>
        </w:rPr>
        <w:t>詳附件</w:t>
      </w:r>
      <w:r w:rsidRPr="001609C8">
        <w:rPr>
          <w:rFonts w:ascii="微軟正黑體" w:eastAsia="微軟正黑體" w:hAnsi="微軟正黑體" w:cs="微軟正黑體"/>
          <w:color w:val="000000" w:themeColor="text1"/>
          <w:szCs w:val="24"/>
        </w:rPr>
        <w:t>)</w:t>
      </w:r>
      <w:r w:rsidRPr="001609C8">
        <w:rPr>
          <w:rFonts w:ascii="微軟正黑體" w:eastAsia="微軟正黑體" w:hAnsi="微軟正黑體" w:cs="微軟正黑體" w:hint="eastAsia"/>
          <w:color w:val="000000" w:themeColor="text1"/>
          <w:szCs w:val="24"/>
        </w:rPr>
        <w:t>，惟建置過程中會因甲方工作流程及雙方資訊技術考量而</w:t>
      </w:r>
      <w:proofErr w:type="gramStart"/>
      <w:r w:rsidRPr="001609C8">
        <w:rPr>
          <w:rFonts w:ascii="微軟正黑體" w:eastAsia="微軟正黑體" w:hAnsi="微軟正黑體" w:cs="微軟正黑體" w:hint="eastAsia"/>
          <w:color w:val="000000" w:themeColor="text1"/>
          <w:szCs w:val="24"/>
        </w:rPr>
        <w:t>異動原需求</w:t>
      </w:r>
      <w:proofErr w:type="gramEnd"/>
      <w:r w:rsidRPr="001609C8">
        <w:rPr>
          <w:rFonts w:ascii="微軟正黑體" w:eastAsia="微軟正黑體" w:hAnsi="微軟正黑體" w:cs="微軟正黑體" w:hint="eastAsia"/>
          <w:color w:val="000000" w:themeColor="text1"/>
          <w:szCs w:val="24"/>
        </w:rPr>
        <w:t>，故最終驗收功能與</w:t>
      </w:r>
      <w:proofErr w:type="gramStart"/>
      <w:r w:rsidRPr="001609C8">
        <w:rPr>
          <w:rFonts w:ascii="微軟正黑體" w:eastAsia="微軟正黑體" w:hAnsi="微軟正黑體" w:cs="微軟正黑體" w:hint="eastAsia"/>
          <w:color w:val="000000" w:themeColor="text1"/>
          <w:szCs w:val="24"/>
        </w:rPr>
        <w:t>介</w:t>
      </w:r>
      <w:proofErr w:type="gramEnd"/>
      <w:r w:rsidRPr="001609C8">
        <w:rPr>
          <w:rFonts w:ascii="微軟正黑體" w:eastAsia="微軟正黑體" w:hAnsi="微軟正黑體" w:cs="微軟正黑體" w:hint="eastAsia"/>
          <w:color w:val="000000" w:themeColor="text1"/>
          <w:szCs w:val="24"/>
        </w:rPr>
        <w:t>接項目，須於驗收前經雙方討論，並由甲方使用單位確認，異動項目請</w:t>
      </w:r>
      <w:r w:rsidR="00FD2E68" w:rsidRPr="001609C8">
        <w:rPr>
          <w:rFonts w:ascii="微軟正黑體" w:eastAsia="微軟正黑體" w:hAnsi="微軟正黑體" w:cs="微軟正黑體" w:hint="eastAsia"/>
          <w:color w:val="000000" w:themeColor="text1"/>
          <w:szCs w:val="24"/>
        </w:rPr>
        <w:t>廠商</w:t>
      </w:r>
      <w:r w:rsidRPr="001609C8">
        <w:rPr>
          <w:rFonts w:ascii="微軟正黑體" w:eastAsia="微軟正黑體" w:hAnsi="微軟正黑體" w:cs="微軟正黑體" w:hint="eastAsia"/>
          <w:color w:val="000000" w:themeColor="text1"/>
          <w:szCs w:val="24"/>
        </w:rPr>
        <w:t>製表說明之。</w:t>
      </w:r>
    </w:p>
    <w:p w14:paraId="2EC53348" w14:textId="77777777" w:rsidR="00574296" w:rsidRPr="001609C8" w:rsidRDefault="00574296" w:rsidP="000323A5">
      <w:pPr>
        <w:pStyle w:val="af5"/>
        <w:numPr>
          <w:ilvl w:val="1"/>
          <w:numId w:val="1"/>
        </w:numPr>
        <w:adjustRightInd w:val="0"/>
        <w:snapToGrid w:val="0"/>
        <w:spacing w:line="240" w:lineRule="atLeast"/>
        <w:ind w:leftChars="0" w:left="1276" w:hanging="196"/>
        <w:rPr>
          <w:rFonts w:ascii="微軟正黑體" w:eastAsia="微軟正黑體" w:hAnsi="微軟正黑體" w:cs="微軟正黑體"/>
          <w:color w:val="000000" w:themeColor="text1"/>
          <w:szCs w:val="24"/>
        </w:rPr>
      </w:pPr>
      <w:r w:rsidRPr="001609C8">
        <w:rPr>
          <w:rFonts w:ascii="微軟正黑體" w:eastAsia="微軟正黑體" w:hAnsi="微軟正黑體" w:cs="微軟正黑體" w:hint="eastAsia"/>
          <w:color w:val="000000" w:themeColor="text1"/>
          <w:szCs w:val="24"/>
        </w:rPr>
        <w:t>雙方應依照建置計劃書所訂之施工責任介面施工。</w:t>
      </w:r>
    </w:p>
    <w:p w14:paraId="5E4D0B73" w14:textId="77777777" w:rsidR="00574296" w:rsidRPr="001609C8" w:rsidRDefault="00574296" w:rsidP="000323A5">
      <w:pPr>
        <w:pStyle w:val="af5"/>
        <w:numPr>
          <w:ilvl w:val="1"/>
          <w:numId w:val="1"/>
        </w:numPr>
        <w:adjustRightInd w:val="0"/>
        <w:snapToGrid w:val="0"/>
        <w:spacing w:line="240" w:lineRule="atLeast"/>
        <w:ind w:leftChars="0" w:left="1276" w:hanging="196"/>
        <w:rPr>
          <w:rFonts w:ascii="微軟正黑體" w:eastAsia="微軟正黑體" w:hAnsi="微軟正黑體" w:cs="微軟正黑體"/>
          <w:color w:val="000000" w:themeColor="text1"/>
          <w:szCs w:val="24"/>
        </w:rPr>
      </w:pPr>
      <w:r w:rsidRPr="001609C8">
        <w:rPr>
          <w:rFonts w:ascii="微軟正黑體" w:eastAsia="微軟正黑體" w:hAnsi="微軟正黑體" w:cs="微軟正黑體" w:hint="eastAsia"/>
          <w:color w:val="000000" w:themeColor="text1"/>
          <w:szCs w:val="24"/>
        </w:rPr>
        <w:t>本專案所須之資源與人力，包含成立專案小組及擬定本標的物之建置計劃書、佐證資料範本等相關文書、行政</w:t>
      </w:r>
      <w:proofErr w:type="gramStart"/>
      <w:r w:rsidRPr="001609C8">
        <w:rPr>
          <w:rFonts w:ascii="微軟正黑體" w:eastAsia="微軟正黑體" w:hAnsi="微軟正黑體" w:cs="微軟正黑體" w:hint="eastAsia"/>
          <w:color w:val="000000" w:themeColor="text1"/>
          <w:szCs w:val="24"/>
        </w:rPr>
        <w:t>作業均由</w:t>
      </w:r>
      <w:r w:rsidR="00FD2E68" w:rsidRPr="001609C8">
        <w:rPr>
          <w:rFonts w:ascii="微軟正黑體" w:eastAsia="微軟正黑體" w:hAnsi="微軟正黑體" w:cs="微軟正黑體" w:hint="eastAsia"/>
          <w:color w:val="000000" w:themeColor="text1"/>
          <w:szCs w:val="24"/>
        </w:rPr>
        <w:t>廠商</w:t>
      </w:r>
      <w:proofErr w:type="gramEnd"/>
      <w:r w:rsidRPr="001609C8">
        <w:rPr>
          <w:rFonts w:ascii="微軟正黑體" w:eastAsia="微軟正黑體" w:hAnsi="微軟正黑體" w:cs="微軟正黑體" w:hint="eastAsia"/>
          <w:color w:val="000000" w:themeColor="text1"/>
          <w:szCs w:val="24"/>
        </w:rPr>
        <w:t>負責，並依進度需要增加人力。</w:t>
      </w:r>
    </w:p>
    <w:p w14:paraId="4CBD20C1" w14:textId="77777777" w:rsidR="00574296" w:rsidRPr="001609C8" w:rsidRDefault="00FD2E68" w:rsidP="000323A5">
      <w:pPr>
        <w:pStyle w:val="af5"/>
        <w:numPr>
          <w:ilvl w:val="1"/>
          <w:numId w:val="1"/>
        </w:numPr>
        <w:adjustRightInd w:val="0"/>
        <w:snapToGrid w:val="0"/>
        <w:spacing w:line="240" w:lineRule="atLeast"/>
        <w:ind w:leftChars="0" w:left="1276" w:hanging="196"/>
        <w:rPr>
          <w:rFonts w:ascii="微軟正黑體" w:eastAsia="微軟正黑體" w:hAnsi="微軟正黑體" w:cs="微軟正黑體"/>
          <w:color w:val="000000" w:themeColor="text1"/>
          <w:szCs w:val="24"/>
        </w:rPr>
      </w:pPr>
      <w:r w:rsidRPr="001609C8">
        <w:rPr>
          <w:rFonts w:ascii="微軟正黑體" w:eastAsia="微軟正黑體" w:hAnsi="微軟正黑體" w:cs="微軟正黑體" w:hint="eastAsia"/>
          <w:color w:val="000000" w:themeColor="text1"/>
          <w:szCs w:val="24"/>
        </w:rPr>
        <w:t>廠商</w:t>
      </w:r>
      <w:r w:rsidR="00574296" w:rsidRPr="001609C8">
        <w:rPr>
          <w:rFonts w:ascii="微軟正黑體" w:eastAsia="微軟正黑體" w:hAnsi="微軟正黑體" w:cs="微軟正黑體" w:hint="eastAsia"/>
          <w:color w:val="000000" w:themeColor="text1"/>
          <w:szCs w:val="24"/>
        </w:rPr>
        <w:t>必須選派本專案負責人及相關負責人參加，會中必須由本專案負責人提報目前工作進度及所遭遇問題之解決方案。</w:t>
      </w:r>
    </w:p>
    <w:p w14:paraId="2B71B95A" w14:textId="13FF3665" w:rsidR="007428EB" w:rsidRPr="001609C8" w:rsidRDefault="007428EB" w:rsidP="007428EB">
      <w:pPr>
        <w:pStyle w:val="af5"/>
        <w:numPr>
          <w:ilvl w:val="1"/>
          <w:numId w:val="1"/>
        </w:numPr>
        <w:ind w:leftChars="0"/>
        <w:rPr>
          <w:rFonts w:ascii="微軟正黑體" w:eastAsia="微軟正黑體" w:hAnsi="微軟正黑體" w:cs="微軟正黑體"/>
          <w:color w:val="000000" w:themeColor="text1"/>
          <w:szCs w:val="24"/>
        </w:rPr>
      </w:pPr>
      <w:r w:rsidRPr="001609C8">
        <w:rPr>
          <w:rFonts w:ascii="微軟正黑體" w:eastAsia="微軟正黑體" w:hAnsi="微軟正黑體" w:cs="微軟正黑體" w:hint="eastAsia"/>
          <w:color w:val="000000" w:themeColor="text1"/>
          <w:szCs w:val="24"/>
        </w:rPr>
        <w:t>廠商必須於標的物建置完成上線測試日起，提供系統維護人</w:t>
      </w:r>
      <w:r w:rsidRPr="001609C8">
        <w:rPr>
          <w:rFonts w:ascii="微軟正黑體" w:eastAsia="微軟正黑體" w:hAnsi="微軟正黑體" w:cs="微軟正黑體"/>
          <w:color w:val="000000" w:themeColor="text1"/>
          <w:szCs w:val="24"/>
        </w:rPr>
        <w:t>_2_</w:t>
      </w:r>
      <w:proofErr w:type="gramStart"/>
      <w:r w:rsidRPr="001609C8">
        <w:rPr>
          <w:rFonts w:ascii="微軟正黑體" w:eastAsia="微軟正黑體" w:hAnsi="微軟正黑體" w:cs="微軟正黑體" w:hint="eastAsia"/>
          <w:color w:val="000000" w:themeColor="text1"/>
          <w:szCs w:val="24"/>
        </w:rPr>
        <w:t>名駐甲方</w:t>
      </w:r>
      <w:proofErr w:type="gramEnd"/>
      <w:r w:rsidRPr="001609C8">
        <w:rPr>
          <w:rFonts w:ascii="微軟正黑體" w:eastAsia="微軟正黑體" w:hAnsi="微軟正黑體" w:cs="微軟正黑體"/>
          <w:color w:val="000000" w:themeColor="text1"/>
          <w:szCs w:val="24"/>
        </w:rPr>
        <w:t>_3_</w:t>
      </w:r>
      <w:r w:rsidRPr="001609C8">
        <w:rPr>
          <w:rFonts w:ascii="微軟正黑體" w:eastAsia="微軟正黑體" w:hAnsi="微軟正黑體" w:cs="微軟正黑體" w:hint="eastAsia"/>
          <w:color w:val="000000" w:themeColor="text1"/>
          <w:szCs w:val="24"/>
        </w:rPr>
        <w:t>日</w:t>
      </w:r>
      <w:r w:rsidRPr="001609C8">
        <w:rPr>
          <w:rFonts w:ascii="微軟正黑體" w:eastAsia="微軟正黑體" w:hAnsi="微軟正黑體" w:cs="微軟正黑體"/>
          <w:color w:val="000000" w:themeColor="text1"/>
          <w:szCs w:val="24"/>
        </w:rPr>
        <w:t xml:space="preserve"> </w:t>
      </w:r>
      <w:r w:rsidR="00EF6CB0" w:rsidRPr="001609C8">
        <w:rPr>
          <w:rFonts w:ascii="微軟正黑體" w:eastAsia="微軟正黑體" w:hAnsi="微軟正黑體" w:cs="微軟正黑體"/>
          <w:color w:val="000000" w:themeColor="text1"/>
          <w:szCs w:val="24"/>
        </w:rPr>
        <w:sym w:font="Wingdings 2" w:char="F052"/>
      </w:r>
      <w:r w:rsidRPr="001609C8">
        <w:rPr>
          <w:rFonts w:ascii="微軟正黑體" w:eastAsia="微軟正黑體" w:hAnsi="微軟正黑體" w:cs="微軟正黑體"/>
          <w:color w:val="000000" w:themeColor="text1"/>
          <w:szCs w:val="24"/>
        </w:rPr>
        <w:t>(5x8)</w:t>
      </w:r>
      <w:r w:rsidRPr="001609C8">
        <w:rPr>
          <w:rFonts w:ascii="微軟正黑體" w:eastAsia="微軟正黑體" w:hAnsi="微軟正黑體" w:cs="微軟正黑體" w:hint="eastAsia"/>
          <w:color w:val="000000" w:themeColor="text1"/>
          <w:szCs w:val="24"/>
        </w:rPr>
        <w:t xml:space="preserve">　</w:t>
      </w:r>
      <w:r w:rsidRPr="001609C8">
        <w:rPr>
          <w:rFonts w:ascii="微軟正黑體" w:eastAsia="微軟正黑體" w:hAnsi="微軟正黑體" w:cs="微軟正黑體"/>
          <w:color w:val="000000" w:themeColor="text1"/>
          <w:szCs w:val="24"/>
        </w:rPr>
        <w:t xml:space="preserve"> </w:t>
      </w:r>
      <w:r w:rsidR="00EF6CB0" w:rsidRPr="001609C8">
        <w:rPr>
          <w:rFonts w:ascii="微軟正黑體" w:eastAsia="微軟正黑體" w:hAnsi="微軟正黑體" w:cs="微軟正黑體" w:hint="eastAsia"/>
          <w:color w:val="000000" w:themeColor="text1"/>
          <w:szCs w:val="24"/>
        </w:rPr>
        <w:sym w:font="Wingdings 2" w:char="F0A3"/>
      </w:r>
      <w:r w:rsidRPr="001609C8">
        <w:rPr>
          <w:rFonts w:ascii="微軟正黑體" w:eastAsia="微軟正黑體" w:hAnsi="微軟正黑體" w:cs="微軟正黑體"/>
          <w:color w:val="000000" w:themeColor="text1"/>
          <w:szCs w:val="24"/>
        </w:rPr>
        <w:t xml:space="preserve"> (7x8)</w:t>
      </w:r>
      <w:r w:rsidR="00EF6CB0" w:rsidRPr="001609C8">
        <w:rPr>
          <w:rFonts w:ascii="微軟正黑體" w:eastAsia="微軟正黑體" w:hAnsi="微軟正黑體" w:cs="微軟正黑體" w:hint="eastAsia"/>
          <w:color w:val="000000" w:themeColor="text1"/>
          <w:szCs w:val="24"/>
        </w:rPr>
        <w:sym w:font="Wingdings 2" w:char="F0A3"/>
      </w:r>
      <w:r w:rsidRPr="001609C8">
        <w:rPr>
          <w:rFonts w:ascii="微軟正黑體" w:eastAsia="微軟正黑體" w:hAnsi="微軟正黑體" w:cs="微軟正黑體"/>
          <w:color w:val="000000" w:themeColor="text1"/>
          <w:szCs w:val="24"/>
        </w:rPr>
        <w:t>(7x24)</w:t>
      </w:r>
      <w:r w:rsidRPr="001609C8">
        <w:rPr>
          <w:rFonts w:ascii="微軟正黑體" w:eastAsia="微軟正黑體" w:hAnsi="微軟正黑體" w:cs="微軟正黑體" w:hint="eastAsia"/>
          <w:color w:val="000000" w:themeColor="text1"/>
          <w:szCs w:val="24"/>
        </w:rPr>
        <w:t>，期間廠商如有未到場情事發生，則將依其</w:t>
      </w:r>
      <w:proofErr w:type="gramStart"/>
      <w:r w:rsidRPr="001609C8">
        <w:rPr>
          <w:rFonts w:ascii="微軟正黑體" w:eastAsia="微軟正黑體" w:hAnsi="微軟正黑體" w:cs="微軟正黑體" w:hint="eastAsia"/>
          <w:color w:val="000000" w:themeColor="text1"/>
          <w:szCs w:val="24"/>
        </w:rPr>
        <w:t>未在場時</w:t>
      </w:r>
      <w:proofErr w:type="gramEnd"/>
      <w:r w:rsidRPr="001609C8">
        <w:rPr>
          <w:rFonts w:ascii="微軟正黑體" w:eastAsia="微軟正黑體" w:hAnsi="微軟正黑體" w:cs="微軟正黑體" w:hint="eastAsia"/>
          <w:color w:val="000000" w:themeColor="text1"/>
          <w:szCs w:val="24"/>
        </w:rPr>
        <w:t>數順延，直到駐點期滿止。</w:t>
      </w:r>
    </w:p>
    <w:p w14:paraId="6EF36537" w14:textId="241B2013" w:rsidR="00574296" w:rsidRPr="001609C8" w:rsidRDefault="00574296" w:rsidP="000323A5">
      <w:pPr>
        <w:pStyle w:val="af5"/>
        <w:numPr>
          <w:ilvl w:val="1"/>
          <w:numId w:val="1"/>
        </w:numPr>
        <w:adjustRightInd w:val="0"/>
        <w:snapToGrid w:val="0"/>
        <w:spacing w:line="240" w:lineRule="atLeast"/>
        <w:ind w:leftChars="0" w:left="1276" w:hanging="196"/>
        <w:rPr>
          <w:rFonts w:ascii="微軟正黑體" w:eastAsia="微軟正黑體" w:hAnsi="微軟正黑體" w:cs="微軟正黑體"/>
          <w:color w:val="000000" w:themeColor="text1"/>
          <w:szCs w:val="24"/>
        </w:rPr>
      </w:pPr>
      <w:r w:rsidRPr="001609C8">
        <w:rPr>
          <w:rFonts w:ascii="微軟正黑體" w:eastAsia="微軟正黑體" w:hAnsi="微軟正黑體" w:cs="微軟正黑體" w:hint="eastAsia"/>
          <w:color w:val="000000" w:themeColor="text1"/>
          <w:szCs w:val="24"/>
        </w:rPr>
        <w:t>本專案進行中，甲方有權要求提出更換不適任之專案人員，</w:t>
      </w:r>
      <w:r w:rsidR="00FD2E68" w:rsidRPr="001609C8">
        <w:rPr>
          <w:rFonts w:ascii="微軟正黑體" w:eastAsia="微軟正黑體" w:hAnsi="微軟正黑體" w:cs="微軟正黑體" w:hint="eastAsia"/>
          <w:color w:val="000000" w:themeColor="text1"/>
          <w:szCs w:val="24"/>
        </w:rPr>
        <w:t>廠商</w:t>
      </w:r>
      <w:r w:rsidRPr="001609C8">
        <w:rPr>
          <w:rFonts w:ascii="微軟正黑體" w:eastAsia="微軟正黑體" w:hAnsi="微軟正黑體" w:cs="微軟正黑體" w:hint="eastAsia"/>
          <w:color w:val="000000" w:themeColor="text1"/>
          <w:szCs w:val="24"/>
        </w:rPr>
        <w:t>不得藉故拖延及拒絕。</w:t>
      </w:r>
    </w:p>
    <w:p w14:paraId="0A7ED38A" w14:textId="77777777" w:rsidR="00574296" w:rsidRPr="001609C8" w:rsidRDefault="00574296" w:rsidP="000323A5">
      <w:pPr>
        <w:pStyle w:val="af5"/>
        <w:numPr>
          <w:ilvl w:val="1"/>
          <w:numId w:val="1"/>
        </w:numPr>
        <w:adjustRightInd w:val="0"/>
        <w:snapToGrid w:val="0"/>
        <w:spacing w:line="240" w:lineRule="atLeast"/>
        <w:ind w:leftChars="0" w:left="1276" w:hanging="196"/>
        <w:rPr>
          <w:rFonts w:ascii="微軟正黑體" w:eastAsia="微軟正黑體" w:hAnsi="微軟正黑體" w:cs="微軟正黑體"/>
          <w:color w:val="000000" w:themeColor="text1"/>
          <w:szCs w:val="24"/>
        </w:rPr>
      </w:pPr>
      <w:r w:rsidRPr="001609C8">
        <w:rPr>
          <w:rFonts w:ascii="微軟正黑體" w:eastAsia="微軟正黑體" w:hAnsi="微軟正黑體" w:cs="微軟正黑體" w:hint="eastAsia"/>
          <w:color w:val="000000" w:themeColor="text1"/>
          <w:szCs w:val="24"/>
        </w:rPr>
        <w:t>執行本專案</w:t>
      </w:r>
      <w:proofErr w:type="gramStart"/>
      <w:r w:rsidRPr="001609C8">
        <w:rPr>
          <w:rFonts w:ascii="微軟正黑體" w:eastAsia="微軟正黑體" w:hAnsi="微軟正黑體" w:cs="微軟正黑體" w:hint="eastAsia"/>
          <w:color w:val="000000" w:themeColor="text1"/>
          <w:szCs w:val="24"/>
        </w:rPr>
        <w:t>期間，</w:t>
      </w:r>
      <w:proofErr w:type="gramEnd"/>
      <w:r w:rsidR="00FD2E68" w:rsidRPr="001609C8">
        <w:rPr>
          <w:rFonts w:ascii="微軟正黑體" w:eastAsia="微軟正黑體" w:hAnsi="微軟正黑體" w:cs="微軟正黑體" w:hint="eastAsia"/>
          <w:color w:val="000000" w:themeColor="text1"/>
          <w:szCs w:val="24"/>
        </w:rPr>
        <w:t>廠商</w:t>
      </w:r>
      <w:r w:rsidRPr="001609C8">
        <w:rPr>
          <w:rFonts w:ascii="微軟正黑體" w:eastAsia="微軟正黑體" w:hAnsi="微軟正黑體" w:cs="微軟正黑體" w:hint="eastAsia"/>
          <w:color w:val="000000" w:themeColor="text1"/>
          <w:szCs w:val="24"/>
        </w:rPr>
        <w:t>同意甲方得視狀況要求</w:t>
      </w:r>
      <w:r w:rsidR="00FD2E68" w:rsidRPr="001609C8">
        <w:rPr>
          <w:rFonts w:ascii="微軟正黑體" w:eastAsia="微軟正黑體" w:hAnsi="微軟正黑體" w:cs="微軟正黑體" w:hint="eastAsia"/>
          <w:color w:val="000000" w:themeColor="text1"/>
          <w:szCs w:val="24"/>
        </w:rPr>
        <w:t>廠商</w:t>
      </w:r>
      <w:r w:rsidRPr="001609C8">
        <w:rPr>
          <w:rFonts w:ascii="微軟正黑體" w:eastAsia="微軟正黑體" w:hAnsi="微軟正黑體" w:cs="微軟正黑體" w:hint="eastAsia"/>
          <w:color w:val="000000" w:themeColor="text1"/>
          <w:szCs w:val="24"/>
        </w:rPr>
        <w:t>人員在甲方所提供之場所工作。</w:t>
      </w:r>
    </w:p>
    <w:p w14:paraId="3E85FF9E" w14:textId="77777777" w:rsidR="00574296" w:rsidRPr="001609C8" w:rsidRDefault="00FD2E68" w:rsidP="000323A5">
      <w:pPr>
        <w:pStyle w:val="af5"/>
        <w:numPr>
          <w:ilvl w:val="1"/>
          <w:numId w:val="1"/>
        </w:numPr>
        <w:adjustRightInd w:val="0"/>
        <w:snapToGrid w:val="0"/>
        <w:spacing w:line="240" w:lineRule="atLeast"/>
        <w:ind w:leftChars="0" w:left="1276" w:hanging="196"/>
        <w:rPr>
          <w:rFonts w:ascii="微軟正黑體" w:eastAsia="微軟正黑體" w:hAnsi="微軟正黑體" w:cs="微軟正黑體"/>
          <w:color w:val="000000" w:themeColor="text1"/>
          <w:szCs w:val="24"/>
        </w:rPr>
      </w:pPr>
      <w:r w:rsidRPr="001609C8">
        <w:rPr>
          <w:rFonts w:ascii="微軟正黑體" w:eastAsia="微軟正黑體" w:hAnsi="微軟正黑體" w:cs="微軟正黑體" w:hint="eastAsia"/>
          <w:color w:val="000000" w:themeColor="text1"/>
          <w:szCs w:val="24"/>
        </w:rPr>
        <w:t>廠商</w:t>
      </w:r>
      <w:r w:rsidR="00574296" w:rsidRPr="001609C8">
        <w:rPr>
          <w:rFonts w:ascii="微軟正黑體" w:eastAsia="微軟正黑體" w:hAnsi="微軟正黑體" w:cs="微軟正黑體" w:hint="eastAsia"/>
          <w:color w:val="000000" w:themeColor="text1"/>
          <w:szCs w:val="24"/>
        </w:rPr>
        <w:t>須提供建置過程之文件，如會議紀錄及交付</w:t>
      </w:r>
      <w:proofErr w:type="gramStart"/>
      <w:r w:rsidR="00574296" w:rsidRPr="001609C8">
        <w:rPr>
          <w:rFonts w:ascii="微軟正黑體" w:eastAsia="微軟正黑體" w:hAnsi="微軟正黑體" w:cs="微軟正黑體" w:hint="eastAsia"/>
          <w:color w:val="000000" w:themeColor="text1"/>
          <w:szCs w:val="24"/>
        </w:rPr>
        <w:t>驗收時檢附</w:t>
      </w:r>
      <w:proofErr w:type="gramEnd"/>
      <w:r w:rsidR="00574296" w:rsidRPr="001609C8">
        <w:rPr>
          <w:rFonts w:ascii="微軟正黑體" w:eastAsia="微軟正黑體" w:hAnsi="微軟正黑體" w:cs="微軟正黑體" w:hint="eastAsia"/>
          <w:color w:val="000000" w:themeColor="text1"/>
          <w:szCs w:val="24"/>
        </w:rPr>
        <w:t>之文件。各項文件共享方式須符合甲方保密</w:t>
      </w:r>
      <w:proofErr w:type="gramStart"/>
      <w:r w:rsidR="00574296" w:rsidRPr="001609C8">
        <w:rPr>
          <w:rFonts w:ascii="微軟正黑體" w:eastAsia="微軟正黑體" w:hAnsi="微軟正黑體" w:cs="微軟正黑體" w:hint="eastAsia"/>
          <w:color w:val="000000" w:themeColor="text1"/>
          <w:szCs w:val="24"/>
        </w:rPr>
        <w:t>及資安規範</w:t>
      </w:r>
      <w:proofErr w:type="gramEnd"/>
      <w:r w:rsidR="00574296" w:rsidRPr="001609C8">
        <w:rPr>
          <w:rFonts w:ascii="微軟正黑體" w:eastAsia="微軟正黑體" w:hAnsi="微軟正黑體" w:cs="微軟正黑體" w:hint="eastAsia"/>
          <w:color w:val="000000" w:themeColor="text1"/>
          <w:szCs w:val="24"/>
        </w:rPr>
        <w:t>，文件內容除非有必要否則不應含有個資。</w:t>
      </w:r>
    </w:p>
    <w:p w14:paraId="35AC29DD" w14:textId="77777777" w:rsidR="00574296" w:rsidRPr="001609C8" w:rsidRDefault="00574296" w:rsidP="000323A5">
      <w:pPr>
        <w:pStyle w:val="af5"/>
        <w:numPr>
          <w:ilvl w:val="1"/>
          <w:numId w:val="1"/>
        </w:numPr>
        <w:adjustRightInd w:val="0"/>
        <w:snapToGrid w:val="0"/>
        <w:spacing w:line="240" w:lineRule="atLeast"/>
        <w:ind w:leftChars="0" w:left="1276" w:hanging="196"/>
        <w:rPr>
          <w:rFonts w:ascii="微軟正黑體" w:eastAsia="微軟正黑體" w:hAnsi="微軟正黑體" w:cs="微軟正黑體"/>
          <w:color w:val="000000" w:themeColor="text1"/>
          <w:szCs w:val="24"/>
        </w:rPr>
      </w:pPr>
      <w:r w:rsidRPr="001609C8">
        <w:rPr>
          <w:rFonts w:ascii="微軟正黑體" w:eastAsia="微軟正黑體" w:hAnsi="微軟正黑體" w:cs="微軟正黑體" w:hint="eastAsia"/>
          <w:color w:val="000000" w:themeColor="text1"/>
          <w:szCs w:val="24"/>
        </w:rPr>
        <w:t>因甲方因素延誤相關交付期程，得於</w:t>
      </w:r>
      <w:r w:rsidRPr="001609C8">
        <w:rPr>
          <w:rFonts w:ascii="微軟正黑體" w:eastAsia="微軟正黑體" w:hAnsi="微軟正黑體" w:cs="微軟正黑體"/>
          <w:color w:val="000000" w:themeColor="text1"/>
          <w:szCs w:val="24"/>
        </w:rPr>
        <w:t>10</w:t>
      </w:r>
      <w:r w:rsidRPr="001609C8">
        <w:rPr>
          <w:rFonts w:ascii="微軟正黑體" w:eastAsia="微軟正黑體" w:hAnsi="微軟正黑體" w:cs="微軟正黑體" w:hint="eastAsia"/>
          <w:color w:val="000000" w:themeColor="text1"/>
          <w:szCs w:val="24"/>
        </w:rPr>
        <w:t>日前通知更改完廠商成日期，且不計入</w:t>
      </w:r>
      <w:r w:rsidR="00FD2E68" w:rsidRPr="001609C8">
        <w:rPr>
          <w:rFonts w:ascii="微軟正黑體" w:eastAsia="微軟正黑體" w:hAnsi="微軟正黑體" w:cs="微軟正黑體" w:hint="eastAsia"/>
          <w:color w:val="000000" w:themeColor="text1"/>
          <w:szCs w:val="24"/>
        </w:rPr>
        <w:t>廠商</w:t>
      </w:r>
      <w:r w:rsidRPr="001609C8">
        <w:rPr>
          <w:rFonts w:ascii="微軟正黑體" w:eastAsia="微軟正黑體" w:hAnsi="微軟正黑體" w:cs="微軟正黑體" w:hint="eastAsia"/>
          <w:color w:val="000000" w:themeColor="text1"/>
          <w:szCs w:val="24"/>
        </w:rPr>
        <w:t>遲延。</w:t>
      </w:r>
    </w:p>
    <w:p w14:paraId="28CED87B" w14:textId="77777777" w:rsidR="00736295" w:rsidRPr="001609C8" w:rsidRDefault="00FD2E68" w:rsidP="000323A5">
      <w:pPr>
        <w:pStyle w:val="af5"/>
        <w:numPr>
          <w:ilvl w:val="1"/>
          <w:numId w:val="1"/>
        </w:numPr>
        <w:adjustRightInd w:val="0"/>
        <w:snapToGrid w:val="0"/>
        <w:spacing w:line="240" w:lineRule="atLeast"/>
        <w:ind w:leftChars="0" w:left="1276" w:hanging="196"/>
        <w:rPr>
          <w:rFonts w:ascii="微軟正黑體" w:eastAsia="微軟正黑體" w:hAnsi="微軟正黑體" w:cs="微軟正黑體"/>
          <w:color w:val="000000" w:themeColor="text1"/>
          <w:szCs w:val="24"/>
        </w:rPr>
      </w:pPr>
      <w:r w:rsidRPr="001609C8">
        <w:rPr>
          <w:rFonts w:ascii="微軟正黑體" w:eastAsia="微軟正黑體" w:hAnsi="微軟正黑體" w:cs="微軟正黑體" w:hint="eastAsia"/>
          <w:color w:val="000000" w:themeColor="text1"/>
          <w:szCs w:val="24"/>
        </w:rPr>
        <w:t>廠商</w:t>
      </w:r>
      <w:r w:rsidR="00574296" w:rsidRPr="001609C8">
        <w:rPr>
          <w:rFonts w:ascii="微軟正黑體" w:eastAsia="微軟正黑體" w:hAnsi="微軟正黑體" w:cs="微軟正黑體" w:hint="eastAsia"/>
          <w:color w:val="000000" w:themeColor="text1"/>
          <w:szCs w:val="24"/>
        </w:rPr>
        <w:t>因不可抗力之事由（如天災、地變、罷工、戰爭）及其他非可歸責於</w:t>
      </w:r>
      <w:r w:rsidRPr="001609C8">
        <w:rPr>
          <w:rFonts w:ascii="微軟正黑體" w:eastAsia="微軟正黑體" w:hAnsi="微軟正黑體" w:cs="微軟正黑體" w:hint="eastAsia"/>
          <w:color w:val="000000" w:themeColor="text1"/>
          <w:szCs w:val="24"/>
        </w:rPr>
        <w:t>廠商</w:t>
      </w:r>
      <w:r w:rsidR="00225E94" w:rsidRPr="001609C8">
        <w:rPr>
          <w:rFonts w:ascii="微軟正黑體" w:eastAsia="微軟正黑體" w:hAnsi="微軟正黑體" w:cs="微軟正黑體" w:hint="eastAsia"/>
          <w:color w:val="000000" w:themeColor="text1"/>
          <w:szCs w:val="24"/>
        </w:rPr>
        <w:t>之事由，致使延誤本約完成期限，</w:t>
      </w:r>
      <w:r w:rsidRPr="001609C8">
        <w:rPr>
          <w:rFonts w:ascii="微軟正黑體" w:eastAsia="微軟正黑體" w:hAnsi="微軟正黑體" w:cs="微軟正黑體" w:hint="eastAsia"/>
          <w:color w:val="000000" w:themeColor="text1"/>
          <w:szCs w:val="24"/>
        </w:rPr>
        <w:t>廠商</w:t>
      </w:r>
      <w:r w:rsidR="00574296" w:rsidRPr="001609C8">
        <w:rPr>
          <w:rFonts w:ascii="微軟正黑體" w:eastAsia="微軟正黑體" w:hAnsi="微軟正黑體" w:cs="微軟正黑體" w:hint="eastAsia"/>
          <w:color w:val="000000" w:themeColor="text1"/>
          <w:szCs w:val="24"/>
        </w:rPr>
        <w:t>應於專案會議通過後以正式公函提出申請，自</w:t>
      </w:r>
      <w:r w:rsidR="000323A5" w:rsidRPr="001609C8">
        <w:rPr>
          <w:rFonts w:ascii="微軟正黑體" w:eastAsia="微軟正黑體" w:hAnsi="微軟正黑體" w:cs="微軟正黑體" w:hint="eastAsia"/>
          <w:color w:val="000000" w:themeColor="text1"/>
          <w:szCs w:val="24"/>
        </w:rPr>
        <w:t>該等事由消滅日起，順延同等期間交付各工作項目，不計入</w:t>
      </w:r>
      <w:r w:rsidRPr="001609C8">
        <w:rPr>
          <w:rFonts w:ascii="微軟正黑體" w:eastAsia="微軟正黑體" w:hAnsi="微軟正黑體" w:cs="微軟正黑體" w:hint="eastAsia"/>
          <w:color w:val="000000" w:themeColor="text1"/>
          <w:szCs w:val="24"/>
        </w:rPr>
        <w:t>廠商</w:t>
      </w:r>
      <w:r w:rsidR="000323A5" w:rsidRPr="001609C8">
        <w:rPr>
          <w:rFonts w:ascii="微軟正黑體" w:eastAsia="微軟正黑體" w:hAnsi="微軟正黑體" w:cs="微軟正黑體" w:hint="eastAsia"/>
          <w:color w:val="000000" w:themeColor="text1"/>
          <w:szCs w:val="24"/>
        </w:rPr>
        <w:t>之遲延</w:t>
      </w:r>
      <w:r w:rsidR="00736295" w:rsidRPr="001609C8">
        <w:rPr>
          <w:rFonts w:ascii="微軟正黑體" w:eastAsia="微軟正黑體" w:hAnsi="微軟正黑體" w:cs="Arial Unicode MS" w:hint="eastAsia"/>
          <w:color w:val="000000" w:themeColor="text1"/>
          <w:szCs w:val="24"/>
        </w:rPr>
        <w:t>。</w:t>
      </w:r>
    </w:p>
    <w:p w14:paraId="2253AE51" w14:textId="77777777" w:rsidR="005455BD" w:rsidRPr="001609C8" w:rsidRDefault="005455BD" w:rsidP="005455BD">
      <w:pPr>
        <w:pStyle w:val="af5"/>
        <w:numPr>
          <w:ilvl w:val="0"/>
          <w:numId w:val="1"/>
        </w:numPr>
        <w:tabs>
          <w:tab w:val="left" w:pos="426"/>
        </w:tabs>
        <w:adjustRightInd w:val="0"/>
        <w:snapToGrid w:val="0"/>
        <w:spacing w:line="240" w:lineRule="atLeast"/>
        <w:ind w:leftChars="0" w:left="714" w:hanging="357"/>
        <w:outlineLvl w:val="0"/>
        <w:rPr>
          <w:rFonts w:ascii="微軟正黑體" w:eastAsia="微軟正黑體" w:hAnsi="微軟正黑體" w:cs="微軟正黑體"/>
          <w:b/>
          <w:color w:val="000000" w:themeColor="text1"/>
          <w:szCs w:val="24"/>
        </w:rPr>
      </w:pPr>
      <w:bookmarkStart w:id="6" w:name="_Toc192861519"/>
      <w:r w:rsidRPr="001609C8">
        <w:rPr>
          <w:rFonts w:ascii="微軟正黑體" w:eastAsia="微軟正黑體" w:hAnsi="微軟正黑體" w:cs="微軟正黑體"/>
          <w:b/>
          <w:color w:val="000000" w:themeColor="text1"/>
          <w:szCs w:val="24"/>
        </w:rPr>
        <w:t>教育訓練</w:t>
      </w:r>
      <w:bookmarkEnd w:id="6"/>
    </w:p>
    <w:p w14:paraId="7F5325C6" w14:textId="77777777" w:rsidR="005D3F6D" w:rsidRPr="001609C8" w:rsidRDefault="00FD2E68" w:rsidP="005D3F6D">
      <w:pPr>
        <w:pStyle w:val="af5"/>
        <w:numPr>
          <w:ilvl w:val="1"/>
          <w:numId w:val="1"/>
        </w:numPr>
        <w:adjustRightInd w:val="0"/>
        <w:snapToGrid w:val="0"/>
        <w:spacing w:line="240" w:lineRule="atLeast"/>
        <w:ind w:leftChars="0" w:left="1276" w:hanging="196"/>
        <w:rPr>
          <w:rFonts w:ascii="微軟正黑體" w:eastAsia="微軟正黑體" w:hAnsi="微軟正黑體"/>
          <w:color w:val="000000" w:themeColor="text1"/>
          <w:szCs w:val="24"/>
        </w:rPr>
      </w:pPr>
      <w:r w:rsidRPr="001609C8">
        <w:rPr>
          <w:rFonts w:ascii="微軟正黑體" w:eastAsia="微軟正黑體" w:hAnsi="微軟正黑體" w:hint="eastAsia"/>
          <w:color w:val="000000" w:themeColor="text1"/>
          <w:szCs w:val="24"/>
        </w:rPr>
        <w:lastRenderedPageBreak/>
        <w:t>廠商</w:t>
      </w:r>
      <w:r w:rsidR="005D3F6D" w:rsidRPr="001609C8">
        <w:rPr>
          <w:rFonts w:ascii="微軟正黑體" w:eastAsia="微軟正黑體" w:hAnsi="微軟正黑體" w:hint="eastAsia"/>
          <w:color w:val="000000" w:themeColor="text1"/>
          <w:szCs w:val="24"/>
        </w:rPr>
        <w:t>須於交貨後、驗收前，依建置計劃書所訂之教育訓練計劃，配合甲方時間、地點，為相關人員進行包含但不限於以下的操作及維修教育訓練，並得配合甲方實際需求延長教育訓練時數。</w:t>
      </w:r>
    </w:p>
    <w:p w14:paraId="33DD20A8" w14:textId="749F13BF" w:rsidR="005D3F6D" w:rsidRPr="001609C8" w:rsidRDefault="005D3F6D" w:rsidP="005D3F6D">
      <w:pPr>
        <w:pStyle w:val="LO-normal"/>
        <w:numPr>
          <w:ilvl w:val="2"/>
          <w:numId w:val="1"/>
        </w:numPr>
        <w:tabs>
          <w:tab w:val="left" w:pos="1985"/>
        </w:tabs>
        <w:adjustRightInd w:val="0"/>
        <w:snapToGrid w:val="0"/>
        <w:spacing w:line="240" w:lineRule="atLeast"/>
        <w:ind w:left="1985" w:hanging="185"/>
        <w:rPr>
          <w:rFonts w:ascii="微軟正黑體" w:eastAsia="微軟正黑體" w:hAnsi="微軟正黑體" w:cs="微軟正黑體"/>
          <w:color w:val="000000" w:themeColor="text1"/>
          <w:szCs w:val="24"/>
        </w:rPr>
      </w:pPr>
      <w:bookmarkStart w:id="7" w:name="_Hlk128215324"/>
      <w:r w:rsidRPr="001609C8">
        <w:rPr>
          <w:rFonts w:ascii="微軟正黑體" w:eastAsia="微軟正黑體" w:hAnsi="微軟正黑體" w:cs="微軟正黑體" w:hint="eastAsia"/>
          <w:color w:val="000000" w:themeColor="text1"/>
          <w:szCs w:val="24"/>
        </w:rPr>
        <w:t>系統操作訓練：</w:t>
      </w:r>
      <w:r w:rsidRPr="001609C8">
        <w:rPr>
          <w:rFonts w:ascii="微軟正黑體" w:eastAsia="微軟正黑體" w:hAnsi="微軟正黑體" w:cs="微軟正黑體"/>
          <w:color w:val="000000" w:themeColor="text1"/>
          <w:szCs w:val="24"/>
        </w:rPr>
        <w:sym w:font="Wingdings 2" w:char="F0A3"/>
      </w:r>
      <w:r w:rsidRPr="001609C8">
        <w:rPr>
          <w:rFonts w:ascii="微軟正黑體" w:eastAsia="微軟正黑體" w:hAnsi="微軟正黑體" w:cs="微軟正黑體" w:hint="eastAsia"/>
          <w:color w:val="000000" w:themeColor="text1"/>
          <w:szCs w:val="24"/>
        </w:rPr>
        <w:t>無；</w:t>
      </w:r>
      <w:r w:rsidR="002309BE" w:rsidRPr="001609C8">
        <w:rPr>
          <w:rFonts w:ascii="微軟正黑體" w:eastAsia="微軟正黑體" w:hAnsi="微軟正黑體" w:cs="微軟正黑體"/>
          <w:color w:val="000000" w:themeColor="text1"/>
          <w:szCs w:val="24"/>
        </w:rPr>
        <w:sym w:font="Wingdings 2" w:char="F052"/>
      </w:r>
      <w:r w:rsidRPr="001609C8">
        <w:rPr>
          <w:rFonts w:ascii="微軟正黑體" w:eastAsia="微軟正黑體" w:hAnsi="微軟正黑體" w:cs="微軟正黑體" w:hint="eastAsia"/>
          <w:color w:val="000000" w:themeColor="text1"/>
          <w:szCs w:val="24"/>
        </w:rPr>
        <w:t>至少</w:t>
      </w:r>
      <w:r w:rsidR="00CA2CBE" w:rsidRPr="001609C8">
        <w:rPr>
          <w:rFonts w:ascii="微軟正黑體" w:eastAsia="微軟正黑體" w:hAnsi="微軟正黑體" w:cs="微軟正黑體" w:hint="eastAsia"/>
          <w:color w:val="000000" w:themeColor="text1"/>
          <w:szCs w:val="24"/>
        </w:rPr>
        <w:t>_</w:t>
      </w:r>
      <w:r w:rsidR="005E4667" w:rsidRPr="001609C8">
        <w:rPr>
          <w:rFonts w:ascii="微軟正黑體" w:eastAsia="微軟正黑體" w:hAnsi="微軟正黑體" w:cs="微軟正黑體"/>
          <w:color w:val="000000" w:themeColor="text1"/>
          <w:szCs w:val="24"/>
        </w:rPr>
        <w:t>1</w:t>
      </w:r>
      <w:r w:rsidR="00CA2CBE" w:rsidRPr="001609C8">
        <w:rPr>
          <w:rFonts w:ascii="微軟正黑體" w:eastAsia="微軟正黑體" w:hAnsi="微軟正黑體" w:cs="微軟正黑體" w:hint="eastAsia"/>
          <w:color w:val="000000" w:themeColor="text1"/>
          <w:szCs w:val="24"/>
        </w:rPr>
        <w:t>_</w:t>
      </w:r>
      <w:r w:rsidRPr="001609C8">
        <w:rPr>
          <w:rFonts w:ascii="微軟正黑體" w:eastAsia="微軟正黑體" w:hAnsi="微軟正黑體" w:cs="微軟正黑體" w:hint="eastAsia"/>
          <w:color w:val="000000" w:themeColor="text1"/>
          <w:szCs w:val="24"/>
        </w:rPr>
        <w:t>梯次</w:t>
      </w:r>
      <w:r w:rsidR="009F49A4" w:rsidRPr="001609C8">
        <w:rPr>
          <w:rFonts w:ascii="微軟正黑體" w:eastAsia="微軟正黑體" w:hAnsi="微軟正黑體" w:cs="微軟正黑體" w:hint="eastAsia"/>
          <w:color w:val="000000" w:themeColor="text1"/>
          <w:szCs w:val="24"/>
        </w:rPr>
        <w:t>，</w:t>
      </w:r>
      <w:r w:rsidRPr="001609C8">
        <w:rPr>
          <w:rFonts w:ascii="微軟正黑體" w:eastAsia="微軟正黑體" w:hAnsi="微軟正黑體" w:cs="微軟正黑體" w:hint="eastAsia"/>
          <w:color w:val="000000" w:themeColor="text1"/>
          <w:szCs w:val="24"/>
        </w:rPr>
        <w:t>每次</w:t>
      </w:r>
      <w:r w:rsidR="00525964" w:rsidRPr="001609C8">
        <w:rPr>
          <w:rFonts w:ascii="微軟正黑體" w:eastAsia="微軟正黑體" w:hAnsi="微軟正黑體" w:cs="微軟正黑體" w:hint="eastAsia"/>
          <w:color w:val="000000" w:themeColor="text1"/>
          <w:szCs w:val="24"/>
        </w:rPr>
        <w:t>1</w:t>
      </w:r>
      <w:r w:rsidRPr="001609C8">
        <w:rPr>
          <w:rFonts w:ascii="微軟正黑體" w:eastAsia="微軟正黑體" w:hAnsi="微軟正黑體" w:cs="微軟正黑體" w:hint="eastAsia"/>
          <w:color w:val="000000" w:themeColor="text1"/>
          <w:szCs w:val="24"/>
        </w:rPr>
        <w:t>小時以上。</w:t>
      </w:r>
    </w:p>
    <w:p w14:paraId="453A8D18" w14:textId="15C58DDC" w:rsidR="005D3F6D" w:rsidRPr="001609C8" w:rsidRDefault="005D3F6D" w:rsidP="005D3F6D">
      <w:pPr>
        <w:pStyle w:val="LO-normal"/>
        <w:numPr>
          <w:ilvl w:val="2"/>
          <w:numId w:val="1"/>
        </w:numPr>
        <w:tabs>
          <w:tab w:val="left" w:pos="1985"/>
        </w:tabs>
        <w:adjustRightInd w:val="0"/>
        <w:snapToGrid w:val="0"/>
        <w:spacing w:line="240" w:lineRule="atLeast"/>
        <w:ind w:left="1985" w:hanging="185"/>
        <w:rPr>
          <w:rFonts w:ascii="微軟正黑體" w:eastAsia="微軟正黑體" w:hAnsi="微軟正黑體" w:cs="微軟正黑體"/>
          <w:color w:val="000000" w:themeColor="text1"/>
          <w:szCs w:val="24"/>
        </w:rPr>
      </w:pPr>
      <w:r w:rsidRPr="001609C8">
        <w:rPr>
          <w:rFonts w:ascii="微軟正黑體" w:eastAsia="微軟正黑體" w:hAnsi="微軟正黑體" w:cs="微軟正黑體" w:hint="eastAsia"/>
          <w:color w:val="000000" w:themeColor="text1"/>
          <w:szCs w:val="24"/>
        </w:rPr>
        <w:t>故障排除訓練：</w:t>
      </w:r>
      <w:r w:rsidR="00525964" w:rsidRPr="001609C8">
        <w:rPr>
          <w:rFonts w:ascii="微軟正黑體" w:eastAsia="微軟正黑體" w:hAnsi="微軟正黑體" w:cs="微軟正黑體"/>
          <w:color w:val="000000" w:themeColor="text1"/>
          <w:szCs w:val="24"/>
        </w:rPr>
        <w:sym w:font="Wingdings 2" w:char="F0A3"/>
      </w:r>
      <w:r w:rsidR="00525964" w:rsidRPr="001609C8">
        <w:rPr>
          <w:rFonts w:ascii="微軟正黑體" w:eastAsia="微軟正黑體" w:hAnsi="微軟正黑體" w:cs="微軟正黑體" w:hint="eastAsia"/>
          <w:color w:val="000000" w:themeColor="text1"/>
          <w:szCs w:val="24"/>
        </w:rPr>
        <w:t>無；</w:t>
      </w:r>
      <w:r w:rsidR="002309BE" w:rsidRPr="001609C8">
        <w:rPr>
          <w:rFonts w:ascii="微軟正黑體" w:eastAsia="微軟正黑體" w:hAnsi="微軟正黑體" w:cs="微軟正黑體"/>
          <w:color w:val="000000" w:themeColor="text1"/>
          <w:szCs w:val="24"/>
        </w:rPr>
        <w:sym w:font="Wingdings 2" w:char="F052"/>
      </w:r>
      <w:r w:rsidR="00525964" w:rsidRPr="001609C8">
        <w:rPr>
          <w:rFonts w:ascii="微軟正黑體" w:eastAsia="微軟正黑體" w:hAnsi="微軟正黑體" w:cs="微軟正黑體" w:hint="eastAsia"/>
          <w:color w:val="000000" w:themeColor="text1"/>
          <w:szCs w:val="24"/>
        </w:rPr>
        <w:t>至少</w:t>
      </w:r>
      <w:r w:rsidR="00CA2CBE" w:rsidRPr="001609C8">
        <w:rPr>
          <w:rFonts w:ascii="微軟正黑體" w:eastAsia="微軟正黑體" w:hAnsi="微軟正黑體" w:cs="微軟正黑體" w:hint="eastAsia"/>
          <w:color w:val="000000" w:themeColor="text1"/>
          <w:szCs w:val="24"/>
        </w:rPr>
        <w:t>_</w:t>
      </w:r>
      <w:r w:rsidR="005E4667" w:rsidRPr="001609C8">
        <w:rPr>
          <w:rFonts w:ascii="微軟正黑體" w:eastAsia="微軟正黑體" w:hAnsi="微軟正黑體" w:cs="微軟正黑體"/>
          <w:color w:val="000000" w:themeColor="text1"/>
          <w:szCs w:val="24"/>
        </w:rPr>
        <w:t>1</w:t>
      </w:r>
      <w:r w:rsidR="00CA2CBE" w:rsidRPr="001609C8">
        <w:rPr>
          <w:rFonts w:ascii="微軟正黑體" w:eastAsia="微軟正黑體" w:hAnsi="微軟正黑體" w:cs="微軟正黑體" w:hint="eastAsia"/>
          <w:color w:val="000000" w:themeColor="text1"/>
          <w:szCs w:val="24"/>
        </w:rPr>
        <w:t>_</w:t>
      </w:r>
      <w:r w:rsidR="00525964" w:rsidRPr="001609C8">
        <w:rPr>
          <w:rFonts w:ascii="微軟正黑體" w:eastAsia="微軟正黑體" w:hAnsi="微軟正黑體" w:cs="微軟正黑體" w:hint="eastAsia"/>
          <w:color w:val="000000" w:themeColor="text1"/>
          <w:szCs w:val="24"/>
        </w:rPr>
        <w:t>梯次</w:t>
      </w:r>
      <w:r w:rsidR="009F49A4" w:rsidRPr="001609C8">
        <w:rPr>
          <w:rFonts w:ascii="微軟正黑體" w:eastAsia="微軟正黑體" w:hAnsi="微軟正黑體" w:cs="微軟正黑體" w:hint="eastAsia"/>
          <w:color w:val="000000" w:themeColor="text1"/>
          <w:szCs w:val="24"/>
        </w:rPr>
        <w:t>，</w:t>
      </w:r>
      <w:r w:rsidR="00525964" w:rsidRPr="001609C8">
        <w:rPr>
          <w:rFonts w:ascii="微軟正黑體" w:eastAsia="微軟正黑體" w:hAnsi="微軟正黑體" w:cs="微軟正黑體" w:hint="eastAsia"/>
          <w:color w:val="000000" w:themeColor="text1"/>
          <w:szCs w:val="24"/>
        </w:rPr>
        <w:t>每次1小時以上。</w:t>
      </w:r>
    </w:p>
    <w:p w14:paraId="7243B72B" w14:textId="77777777" w:rsidR="005D3F6D" w:rsidRPr="001609C8" w:rsidRDefault="005D3F6D" w:rsidP="005D3F6D">
      <w:pPr>
        <w:pStyle w:val="af5"/>
        <w:numPr>
          <w:ilvl w:val="1"/>
          <w:numId w:val="1"/>
        </w:numPr>
        <w:adjustRightInd w:val="0"/>
        <w:snapToGrid w:val="0"/>
        <w:spacing w:line="240" w:lineRule="atLeast"/>
        <w:ind w:leftChars="0" w:left="1276" w:hanging="196"/>
        <w:rPr>
          <w:rFonts w:ascii="微軟正黑體" w:eastAsia="微軟正黑體" w:hAnsi="微軟正黑體"/>
          <w:color w:val="000000" w:themeColor="text1"/>
          <w:szCs w:val="24"/>
        </w:rPr>
      </w:pPr>
      <w:r w:rsidRPr="001609C8">
        <w:rPr>
          <w:rFonts w:ascii="微軟正黑體" w:eastAsia="微軟正黑體" w:hAnsi="微軟正黑體" w:hint="eastAsia"/>
          <w:color w:val="000000" w:themeColor="text1"/>
          <w:szCs w:val="24"/>
        </w:rPr>
        <w:t>教育訓練課程辦理前，</w:t>
      </w:r>
      <w:r w:rsidR="00FD2E68" w:rsidRPr="001609C8">
        <w:rPr>
          <w:rFonts w:ascii="微軟正黑體" w:eastAsia="微軟正黑體" w:hAnsi="微軟正黑體" w:hint="eastAsia"/>
          <w:color w:val="000000" w:themeColor="text1"/>
          <w:szCs w:val="24"/>
        </w:rPr>
        <w:t>廠商</w:t>
      </w:r>
      <w:r w:rsidRPr="001609C8">
        <w:rPr>
          <w:rFonts w:ascii="微軟正黑體" w:eastAsia="微軟正黑體" w:hAnsi="微軟正黑體" w:hint="eastAsia"/>
          <w:color w:val="000000" w:themeColor="text1"/>
          <w:szCs w:val="24"/>
        </w:rPr>
        <w:t>應於上課前7天交付足夠數量之教材及講義書面或電子檔、簽到表，供上課學員使用及作為驗收依據。若參加原廠訓練，則</w:t>
      </w:r>
      <w:r w:rsidR="00FD2E68" w:rsidRPr="001609C8">
        <w:rPr>
          <w:rFonts w:ascii="微軟正黑體" w:eastAsia="微軟正黑體" w:hAnsi="微軟正黑體" w:hint="eastAsia"/>
          <w:color w:val="000000" w:themeColor="text1"/>
          <w:szCs w:val="24"/>
        </w:rPr>
        <w:t>廠商</w:t>
      </w:r>
      <w:r w:rsidRPr="001609C8">
        <w:rPr>
          <w:rFonts w:ascii="微軟正黑體" w:eastAsia="微軟正黑體" w:hAnsi="微軟正黑體" w:hint="eastAsia"/>
          <w:color w:val="000000" w:themeColor="text1"/>
          <w:szCs w:val="24"/>
        </w:rPr>
        <w:t>須負責為甲方安排所有相關事項。</w:t>
      </w:r>
    </w:p>
    <w:p w14:paraId="2AD6EA94" w14:textId="77777777" w:rsidR="005D3F6D" w:rsidRPr="001609C8" w:rsidRDefault="00FD2E68" w:rsidP="005D3F6D">
      <w:pPr>
        <w:pStyle w:val="af5"/>
        <w:numPr>
          <w:ilvl w:val="1"/>
          <w:numId w:val="1"/>
        </w:numPr>
        <w:adjustRightInd w:val="0"/>
        <w:snapToGrid w:val="0"/>
        <w:spacing w:line="240" w:lineRule="atLeast"/>
        <w:ind w:leftChars="0" w:left="1276" w:hanging="196"/>
        <w:rPr>
          <w:rFonts w:ascii="微軟正黑體" w:eastAsia="微軟正黑體" w:hAnsi="微軟正黑體"/>
          <w:color w:val="000000" w:themeColor="text1"/>
          <w:szCs w:val="24"/>
        </w:rPr>
      </w:pPr>
      <w:r w:rsidRPr="001609C8">
        <w:rPr>
          <w:rFonts w:ascii="微軟正黑體" w:eastAsia="微軟正黑體" w:hAnsi="微軟正黑體" w:hint="eastAsia"/>
          <w:color w:val="000000" w:themeColor="text1"/>
          <w:szCs w:val="24"/>
        </w:rPr>
        <w:t>廠商</w:t>
      </w:r>
      <w:r w:rsidR="005D3F6D" w:rsidRPr="001609C8">
        <w:rPr>
          <w:rFonts w:ascii="微軟正黑體" w:eastAsia="微軟正黑體" w:hAnsi="微軟正黑體" w:hint="eastAsia"/>
          <w:color w:val="000000" w:themeColor="text1"/>
          <w:szCs w:val="24"/>
        </w:rPr>
        <w:t>所有提供之教育訓練課程需配合導入甲方E-learning課程，並於保固維護</w:t>
      </w:r>
      <w:proofErr w:type="gramStart"/>
      <w:r w:rsidR="005D3F6D" w:rsidRPr="001609C8">
        <w:rPr>
          <w:rFonts w:ascii="微軟正黑體" w:eastAsia="微軟正黑體" w:hAnsi="微軟正黑體" w:hint="eastAsia"/>
          <w:color w:val="000000" w:themeColor="text1"/>
          <w:szCs w:val="24"/>
        </w:rPr>
        <w:t>期間，</w:t>
      </w:r>
      <w:proofErr w:type="gramEnd"/>
      <w:r w:rsidR="005D3F6D" w:rsidRPr="001609C8">
        <w:rPr>
          <w:rFonts w:ascii="微軟正黑體" w:eastAsia="微軟正黑體" w:hAnsi="微軟正黑體" w:hint="eastAsia"/>
          <w:color w:val="000000" w:themeColor="text1"/>
          <w:szCs w:val="24"/>
        </w:rPr>
        <w:t>依甲方通知持續提供相關訓練課程。</w:t>
      </w:r>
      <w:bookmarkEnd w:id="7"/>
    </w:p>
    <w:p w14:paraId="11F1F048" w14:textId="77777777" w:rsidR="00A271B5" w:rsidRPr="001609C8" w:rsidRDefault="00C54CA0" w:rsidP="00C54CA0">
      <w:pPr>
        <w:pStyle w:val="af5"/>
        <w:numPr>
          <w:ilvl w:val="0"/>
          <w:numId w:val="1"/>
        </w:numPr>
        <w:tabs>
          <w:tab w:val="left" w:pos="426"/>
        </w:tabs>
        <w:adjustRightInd w:val="0"/>
        <w:snapToGrid w:val="0"/>
        <w:spacing w:line="240" w:lineRule="atLeast"/>
        <w:ind w:leftChars="0" w:left="714" w:hanging="357"/>
        <w:outlineLvl w:val="0"/>
        <w:rPr>
          <w:rFonts w:ascii="微軟正黑體" w:eastAsia="微軟正黑體" w:hAnsi="微軟正黑體" w:cs="微軟正黑體"/>
          <w:b/>
          <w:color w:val="000000" w:themeColor="text1"/>
          <w:szCs w:val="24"/>
        </w:rPr>
      </w:pPr>
      <w:bookmarkStart w:id="8" w:name="_Toc192861520"/>
      <w:r w:rsidRPr="001609C8">
        <w:rPr>
          <w:rFonts w:ascii="微軟正黑體" w:eastAsia="微軟正黑體" w:hAnsi="微軟正黑體" w:cs="微軟正黑體" w:hint="eastAsia"/>
          <w:b/>
          <w:color w:val="000000" w:themeColor="text1"/>
          <w:szCs w:val="24"/>
        </w:rPr>
        <w:t>驗收</w:t>
      </w:r>
      <w:bookmarkEnd w:id="8"/>
    </w:p>
    <w:p w14:paraId="099BBCB2" w14:textId="77777777" w:rsidR="008B4DCF" w:rsidRPr="001609C8" w:rsidRDefault="008B4DCF" w:rsidP="000B5A75">
      <w:pPr>
        <w:pStyle w:val="af5"/>
        <w:numPr>
          <w:ilvl w:val="1"/>
          <w:numId w:val="1"/>
        </w:numPr>
        <w:adjustRightInd w:val="0"/>
        <w:snapToGrid w:val="0"/>
        <w:spacing w:line="240" w:lineRule="atLeast"/>
        <w:ind w:leftChars="0" w:left="1276" w:hanging="196"/>
        <w:rPr>
          <w:rFonts w:ascii="微軟正黑體" w:eastAsia="微軟正黑體" w:hAnsi="微軟正黑體" w:cs="微軟正黑體"/>
          <w:color w:val="000000" w:themeColor="text1"/>
          <w:szCs w:val="24"/>
        </w:rPr>
      </w:pPr>
      <w:r w:rsidRPr="001609C8">
        <w:rPr>
          <w:rFonts w:ascii="微軟正黑體" w:eastAsia="微軟正黑體" w:hAnsi="微軟正黑體" w:cs="微軟正黑體" w:hint="eastAsia"/>
          <w:color w:val="000000" w:themeColor="text1"/>
          <w:szCs w:val="24"/>
        </w:rPr>
        <w:t>系統軟硬體設備若於交貨時</w:t>
      </w:r>
      <w:r w:rsidRPr="001609C8">
        <w:rPr>
          <w:rFonts w:ascii="微軟正黑體" w:eastAsia="微軟正黑體" w:hAnsi="微軟正黑體" w:cs="新細明體" w:hint="eastAsia"/>
          <w:color w:val="000000" w:themeColor="text1"/>
          <w:szCs w:val="24"/>
        </w:rPr>
        <w:t>停止生產或升級，經甲方負責人同意後廠商得以功能最新且不低於本標的物所定之規格所需之產品替換。</w:t>
      </w:r>
    </w:p>
    <w:p w14:paraId="36A2B788" w14:textId="5D17A302" w:rsidR="000B5A75" w:rsidRPr="001609C8" w:rsidRDefault="000B5A75" w:rsidP="00532D84">
      <w:pPr>
        <w:pStyle w:val="af5"/>
        <w:numPr>
          <w:ilvl w:val="1"/>
          <w:numId w:val="1"/>
        </w:numPr>
        <w:adjustRightInd w:val="0"/>
        <w:snapToGrid w:val="0"/>
        <w:spacing w:line="240" w:lineRule="atLeast"/>
        <w:ind w:leftChars="0" w:left="1276" w:hanging="196"/>
        <w:rPr>
          <w:rFonts w:ascii="微軟正黑體" w:eastAsia="微軟正黑體" w:hAnsi="微軟正黑體" w:cs="微軟正黑體"/>
          <w:color w:val="000000" w:themeColor="text1"/>
          <w:szCs w:val="24"/>
        </w:rPr>
      </w:pPr>
      <w:r w:rsidRPr="001609C8">
        <w:rPr>
          <w:rFonts w:ascii="微軟正黑體" w:eastAsia="微軟正黑體" w:hAnsi="微軟正黑體" w:cs="微軟正黑體"/>
          <w:color w:val="000000" w:themeColor="text1"/>
          <w:szCs w:val="24"/>
        </w:rPr>
        <w:t>交付標的物</w:t>
      </w:r>
      <w:r w:rsidR="008B4DCF" w:rsidRPr="001609C8">
        <w:rPr>
          <w:rFonts w:ascii="微軟正黑體" w:eastAsia="微軟正黑體" w:hAnsi="微軟正黑體" w:cs="微軟正黑體" w:hint="eastAsia"/>
          <w:color w:val="000000" w:themeColor="text1"/>
          <w:szCs w:val="24"/>
        </w:rPr>
        <w:t>之規格、數量、時程</w:t>
      </w:r>
      <w:r w:rsidRPr="001609C8">
        <w:rPr>
          <w:rFonts w:ascii="微軟正黑體" w:eastAsia="微軟正黑體" w:hAnsi="微軟正黑體" w:cs="微軟正黑體"/>
          <w:color w:val="000000" w:themeColor="text1"/>
          <w:szCs w:val="24"/>
        </w:rPr>
        <w:t>應完全符合本案要求</w:t>
      </w:r>
      <w:r w:rsidRPr="001609C8">
        <w:rPr>
          <w:rFonts w:ascii="微軟正黑體" w:eastAsia="微軟正黑體" w:hAnsi="微軟正黑體" w:cs="微軟正黑體" w:hint="eastAsia"/>
          <w:color w:val="000000" w:themeColor="text1"/>
          <w:szCs w:val="24"/>
        </w:rPr>
        <w:t>，</w:t>
      </w:r>
      <w:r w:rsidR="008B4DCF" w:rsidRPr="001609C8">
        <w:rPr>
          <w:rFonts w:ascii="微軟正黑體" w:eastAsia="微軟正黑體" w:hAnsi="微軟正黑體" w:cs="微軟正黑體" w:hint="eastAsia"/>
          <w:color w:val="000000" w:themeColor="text1"/>
          <w:szCs w:val="24"/>
        </w:rPr>
        <w:t>除本條第一項之情形外，如</w:t>
      </w:r>
      <w:r w:rsidRPr="001609C8">
        <w:rPr>
          <w:rFonts w:ascii="微軟正黑體" w:eastAsia="微軟正黑體" w:hAnsi="微軟正黑體" w:cs="微軟正黑體"/>
          <w:color w:val="000000" w:themeColor="text1"/>
          <w:szCs w:val="24"/>
        </w:rPr>
        <w:t>有不符者，甲方有權要求廠商更換或補足</w:t>
      </w:r>
      <w:r w:rsidR="00532D84" w:rsidRPr="001609C8">
        <w:rPr>
          <w:rFonts w:ascii="微軟正黑體" w:eastAsia="微軟正黑體" w:hAnsi="微軟正黑體" w:cs="微軟正黑體" w:hint="eastAsia"/>
          <w:color w:val="000000" w:themeColor="text1"/>
          <w:szCs w:val="24"/>
        </w:rPr>
        <w:t>之，廠商不得異議。更換或補足須於</w:t>
      </w:r>
      <w:r w:rsidR="00C3552D" w:rsidRPr="001609C8">
        <w:rPr>
          <w:rFonts w:ascii="微軟正黑體" w:eastAsia="微軟正黑體" w:hAnsi="微軟正黑體" w:cs="微軟正黑體" w:hint="eastAsia"/>
          <w:color w:val="000000" w:themeColor="text1"/>
          <w:szCs w:val="24"/>
        </w:rPr>
        <w:t>雙方議定時間內完成交付</w:t>
      </w:r>
      <w:r w:rsidR="00532D84" w:rsidRPr="001609C8">
        <w:rPr>
          <w:rFonts w:ascii="微軟正黑體" w:eastAsia="微軟正黑體" w:hAnsi="微軟正黑體" w:cs="微軟正黑體" w:hint="eastAsia"/>
          <w:color w:val="000000" w:themeColor="text1"/>
          <w:szCs w:val="24"/>
        </w:rPr>
        <w:t>，</w:t>
      </w:r>
      <w:r w:rsidR="009856F6" w:rsidRPr="001609C8">
        <w:rPr>
          <w:rFonts w:ascii="微軟正黑體" w:eastAsia="微軟正黑體" w:hAnsi="微軟正黑體" w:hint="eastAsia"/>
          <w:color w:val="000000" w:themeColor="text1"/>
          <w:szCs w:val="24"/>
        </w:rPr>
        <w:t>廠商</w:t>
      </w:r>
      <w:r w:rsidR="00532D84" w:rsidRPr="001609C8">
        <w:rPr>
          <w:rFonts w:ascii="微軟正黑體" w:eastAsia="微軟正黑體" w:hAnsi="微軟正黑體" w:cs="微軟正黑體" w:hint="eastAsia"/>
          <w:color w:val="000000" w:themeColor="text1"/>
          <w:szCs w:val="24"/>
        </w:rPr>
        <w:t>如</w:t>
      </w:r>
      <w:proofErr w:type="gramStart"/>
      <w:r w:rsidR="00532D84" w:rsidRPr="001609C8">
        <w:rPr>
          <w:rFonts w:ascii="微軟正黑體" w:eastAsia="微軟正黑體" w:hAnsi="微軟正黑體" w:cs="微軟正黑體" w:hint="eastAsia"/>
          <w:color w:val="000000" w:themeColor="text1"/>
          <w:szCs w:val="24"/>
        </w:rPr>
        <w:t>末能</w:t>
      </w:r>
      <w:proofErr w:type="gramEnd"/>
      <w:r w:rsidR="00532D84" w:rsidRPr="001609C8">
        <w:rPr>
          <w:rFonts w:ascii="微軟正黑體" w:eastAsia="微軟正黑體" w:hAnsi="微軟正黑體" w:cs="微軟正黑體" w:hint="eastAsia"/>
          <w:color w:val="000000" w:themeColor="text1"/>
          <w:szCs w:val="24"/>
        </w:rPr>
        <w:t>於期限內完成手續時，</w:t>
      </w:r>
      <w:r w:rsidR="00532D84" w:rsidRPr="001609C8">
        <w:rPr>
          <w:rFonts w:ascii="微軟正黑體" w:eastAsia="微軟正黑體" w:hAnsi="微軟正黑體" w:cs="微軟正黑體"/>
          <w:color w:val="000000" w:themeColor="text1"/>
          <w:szCs w:val="24"/>
        </w:rPr>
        <w:t>視同逾期交貨。</w:t>
      </w:r>
    </w:p>
    <w:p w14:paraId="1B679F18" w14:textId="77777777" w:rsidR="000B5A75" w:rsidRPr="001609C8" w:rsidRDefault="000B5A75" w:rsidP="000B5A75">
      <w:pPr>
        <w:pStyle w:val="af5"/>
        <w:numPr>
          <w:ilvl w:val="1"/>
          <w:numId w:val="1"/>
        </w:numPr>
        <w:adjustRightInd w:val="0"/>
        <w:snapToGrid w:val="0"/>
        <w:spacing w:line="240" w:lineRule="atLeast"/>
        <w:ind w:leftChars="0" w:left="1276" w:hanging="196"/>
        <w:rPr>
          <w:rFonts w:ascii="微軟正黑體" w:eastAsia="微軟正黑體" w:hAnsi="微軟正黑體" w:cs="微軟正黑體"/>
          <w:color w:val="000000" w:themeColor="text1"/>
          <w:szCs w:val="24"/>
        </w:rPr>
      </w:pPr>
      <w:r w:rsidRPr="001609C8">
        <w:rPr>
          <w:rFonts w:ascii="微軟正黑體" w:eastAsia="微軟正黑體" w:hAnsi="微軟正黑體" w:hint="eastAsia"/>
          <w:color w:val="000000" w:themeColor="text1"/>
          <w:szCs w:val="24"/>
        </w:rPr>
        <w:t>廠商</w:t>
      </w:r>
      <w:r w:rsidR="00EA08A6" w:rsidRPr="001609C8">
        <w:rPr>
          <w:rFonts w:ascii="微軟正黑體" w:eastAsia="微軟正黑體" w:hAnsi="微軟正黑體" w:hint="eastAsia"/>
          <w:color w:val="000000" w:themeColor="text1"/>
          <w:szCs w:val="24"/>
        </w:rPr>
        <w:t>應</w:t>
      </w:r>
      <w:r w:rsidRPr="001609C8">
        <w:rPr>
          <w:rFonts w:ascii="微軟正黑體" w:eastAsia="微軟正黑體" w:hAnsi="微軟正黑體"/>
          <w:color w:val="000000" w:themeColor="text1"/>
          <w:szCs w:val="24"/>
        </w:rPr>
        <w:t>免費提供</w:t>
      </w:r>
      <w:r w:rsidR="00EA08A6" w:rsidRPr="001609C8">
        <w:rPr>
          <w:rFonts w:ascii="微軟正黑體" w:eastAsia="微軟正黑體" w:hAnsi="微軟正黑體" w:cs="微軟正黑體"/>
          <w:color w:val="000000" w:themeColor="text1"/>
          <w:szCs w:val="24"/>
        </w:rPr>
        <w:t>甲方因執行驗收程序</w:t>
      </w:r>
      <w:r w:rsidR="00EA08A6" w:rsidRPr="001609C8">
        <w:rPr>
          <w:rFonts w:ascii="微軟正黑體" w:eastAsia="微軟正黑體" w:hAnsi="微軟正黑體" w:cs="微軟正黑體" w:hint="eastAsia"/>
          <w:color w:val="000000" w:themeColor="text1"/>
          <w:szCs w:val="24"/>
        </w:rPr>
        <w:t>所</w:t>
      </w:r>
      <w:r w:rsidR="00EA08A6" w:rsidRPr="001609C8">
        <w:rPr>
          <w:rFonts w:ascii="微軟正黑體" w:eastAsia="微軟正黑體" w:hAnsi="微軟正黑體" w:cs="微軟正黑體"/>
          <w:color w:val="000000" w:themeColor="text1"/>
          <w:szCs w:val="24"/>
        </w:rPr>
        <w:t>必要之</w:t>
      </w:r>
      <w:r w:rsidR="00EA08A6" w:rsidRPr="001609C8">
        <w:rPr>
          <w:rFonts w:ascii="微軟正黑體" w:eastAsia="微軟正黑體" w:hAnsi="微軟正黑體"/>
          <w:color w:val="000000" w:themeColor="text1"/>
          <w:szCs w:val="24"/>
        </w:rPr>
        <w:t>一切人員及設備</w:t>
      </w:r>
      <w:r w:rsidRPr="001609C8">
        <w:rPr>
          <w:rFonts w:ascii="微軟正黑體" w:eastAsia="微軟正黑體" w:hAnsi="微軟正黑體"/>
          <w:color w:val="000000" w:themeColor="text1"/>
          <w:szCs w:val="24"/>
        </w:rPr>
        <w:t>，</w:t>
      </w:r>
      <w:r w:rsidRPr="001609C8">
        <w:rPr>
          <w:rFonts w:ascii="微軟正黑體" w:eastAsia="微軟正黑體" w:hAnsi="微軟正黑體" w:cs="微軟正黑體"/>
          <w:color w:val="000000" w:themeColor="text1"/>
          <w:szCs w:val="24"/>
        </w:rPr>
        <w:t>如</w:t>
      </w:r>
      <w:r w:rsidRPr="001609C8">
        <w:rPr>
          <w:rFonts w:ascii="微軟正黑體" w:eastAsia="微軟正黑體" w:hAnsi="微軟正黑體" w:hint="eastAsia"/>
          <w:color w:val="000000" w:themeColor="text1"/>
          <w:szCs w:val="24"/>
        </w:rPr>
        <w:t>廠商</w:t>
      </w:r>
      <w:r w:rsidRPr="001609C8">
        <w:rPr>
          <w:rFonts w:ascii="微軟正黑體" w:eastAsia="微軟正黑體" w:hAnsi="微軟正黑體" w:cs="微軟正黑體"/>
          <w:color w:val="000000" w:themeColor="text1"/>
          <w:szCs w:val="24"/>
        </w:rPr>
        <w:t>無法提供</w:t>
      </w:r>
      <w:r w:rsidR="00EA08A6" w:rsidRPr="001609C8">
        <w:rPr>
          <w:rFonts w:ascii="微軟正黑體" w:eastAsia="微軟正黑體" w:hAnsi="微軟正黑體" w:cs="微軟正黑體" w:hint="eastAsia"/>
          <w:color w:val="000000" w:themeColor="text1"/>
          <w:szCs w:val="24"/>
        </w:rPr>
        <w:t>時</w:t>
      </w:r>
      <w:r w:rsidRPr="001609C8">
        <w:rPr>
          <w:rFonts w:ascii="微軟正黑體" w:eastAsia="微軟正黑體" w:hAnsi="微軟正黑體" w:cs="微軟正黑體"/>
          <w:color w:val="000000" w:themeColor="text1"/>
          <w:szCs w:val="24"/>
        </w:rPr>
        <w:t>，甲方得聘任第三者</w:t>
      </w:r>
      <w:r w:rsidR="00EA08A6" w:rsidRPr="001609C8">
        <w:rPr>
          <w:rFonts w:ascii="微軟正黑體" w:eastAsia="微軟正黑體" w:hAnsi="微軟正黑體" w:cs="微軟正黑體" w:hint="eastAsia"/>
          <w:color w:val="000000" w:themeColor="text1"/>
          <w:szCs w:val="24"/>
        </w:rPr>
        <w:t>為之</w:t>
      </w:r>
      <w:r w:rsidRPr="001609C8">
        <w:rPr>
          <w:rFonts w:ascii="微軟正黑體" w:eastAsia="微軟正黑體" w:hAnsi="微軟正黑體" w:cs="微軟正黑體"/>
          <w:color w:val="000000" w:themeColor="text1"/>
          <w:szCs w:val="24"/>
        </w:rPr>
        <w:t>，其所需費用由廠商負擔，並由廠商貨款中扣除。</w:t>
      </w:r>
    </w:p>
    <w:p w14:paraId="714F2884" w14:textId="77777777" w:rsidR="000B5A75" w:rsidRPr="001609C8" w:rsidRDefault="000B5A75" w:rsidP="000B5A75">
      <w:pPr>
        <w:pStyle w:val="af5"/>
        <w:numPr>
          <w:ilvl w:val="1"/>
          <w:numId w:val="1"/>
        </w:numPr>
        <w:adjustRightInd w:val="0"/>
        <w:snapToGrid w:val="0"/>
        <w:spacing w:line="240" w:lineRule="atLeast"/>
        <w:ind w:leftChars="0" w:left="1276" w:hanging="196"/>
        <w:rPr>
          <w:rFonts w:ascii="微軟正黑體" w:eastAsia="微軟正黑體" w:hAnsi="微軟正黑體" w:cs="微軟正黑體"/>
          <w:color w:val="000000" w:themeColor="text1"/>
          <w:szCs w:val="24"/>
        </w:rPr>
      </w:pPr>
      <w:r w:rsidRPr="001609C8">
        <w:rPr>
          <w:rFonts w:ascii="微軟正黑體" w:eastAsia="微軟正黑體" w:hAnsi="微軟正黑體" w:cs="微軟正黑體"/>
          <w:color w:val="000000" w:themeColor="text1"/>
          <w:szCs w:val="24"/>
        </w:rPr>
        <w:t>本案完成系統上線後，</w:t>
      </w:r>
      <w:r w:rsidR="008049F1" w:rsidRPr="001609C8">
        <w:rPr>
          <w:rFonts w:ascii="微軟正黑體" w:eastAsia="微軟正黑體" w:hAnsi="微軟正黑體" w:hint="eastAsia"/>
          <w:color w:val="000000" w:themeColor="text1"/>
          <w:szCs w:val="24"/>
        </w:rPr>
        <w:t>通過試運轉</w:t>
      </w:r>
      <w:r w:rsidR="00AD7291" w:rsidRPr="001609C8">
        <w:rPr>
          <w:rFonts w:ascii="微軟正黑體" w:eastAsia="微軟正黑體" w:hAnsi="微軟正黑體" w:hint="eastAsia"/>
          <w:color w:val="000000" w:themeColor="text1"/>
          <w:szCs w:val="24"/>
        </w:rPr>
        <w:t>30</w:t>
      </w:r>
      <w:r w:rsidR="008049F1" w:rsidRPr="001609C8">
        <w:rPr>
          <w:rFonts w:ascii="微軟正黑體" w:eastAsia="微軟正黑體" w:hAnsi="微軟正黑體" w:hint="eastAsia"/>
          <w:color w:val="000000" w:themeColor="text1"/>
          <w:szCs w:val="24"/>
        </w:rPr>
        <w:t>日後始得辦理驗收</w:t>
      </w:r>
      <w:r w:rsidRPr="001609C8">
        <w:rPr>
          <w:rFonts w:ascii="微軟正黑體" w:eastAsia="微軟正黑體" w:hAnsi="微軟正黑體" w:cs="微軟正黑體"/>
          <w:color w:val="000000" w:themeColor="text1"/>
          <w:szCs w:val="24"/>
        </w:rPr>
        <w:t>，試</w:t>
      </w:r>
      <w:r w:rsidRPr="001609C8">
        <w:rPr>
          <w:rFonts w:ascii="微軟正黑體" w:eastAsia="微軟正黑體" w:hAnsi="微軟正黑體" w:cs="微軟正黑體" w:hint="eastAsia"/>
          <w:color w:val="000000" w:themeColor="text1"/>
          <w:szCs w:val="24"/>
        </w:rPr>
        <w:t>運轉</w:t>
      </w:r>
      <w:r w:rsidRPr="001609C8">
        <w:rPr>
          <w:rFonts w:ascii="微軟正黑體" w:eastAsia="微軟正黑體" w:hAnsi="微軟正黑體" w:cs="微軟正黑體"/>
          <w:color w:val="000000" w:themeColor="text1"/>
          <w:szCs w:val="24"/>
        </w:rPr>
        <w:t>(驗證)期間異常改善，廠商應接獲甲方通知後，於 7 日內完成改善並於改善後次日起驗證 7 日無異常方視為完成改善。</w:t>
      </w:r>
    </w:p>
    <w:p w14:paraId="04D25721" w14:textId="77777777" w:rsidR="00C54CA0" w:rsidRPr="001609C8" w:rsidRDefault="00C54CA0" w:rsidP="00C54CA0">
      <w:pPr>
        <w:pStyle w:val="af5"/>
        <w:numPr>
          <w:ilvl w:val="0"/>
          <w:numId w:val="1"/>
        </w:numPr>
        <w:tabs>
          <w:tab w:val="left" w:pos="426"/>
        </w:tabs>
        <w:adjustRightInd w:val="0"/>
        <w:snapToGrid w:val="0"/>
        <w:spacing w:line="240" w:lineRule="atLeast"/>
        <w:ind w:leftChars="0" w:left="714" w:hanging="357"/>
        <w:outlineLvl w:val="0"/>
        <w:rPr>
          <w:rFonts w:ascii="微軟正黑體" w:eastAsia="微軟正黑體" w:hAnsi="微軟正黑體" w:cs="微軟正黑體"/>
          <w:b/>
          <w:color w:val="000000" w:themeColor="text1"/>
          <w:szCs w:val="24"/>
        </w:rPr>
      </w:pPr>
      <w:bookmarkStart w:id="9" w:name="_Toc192861521"/>
      <w:r w:rsidRPr="001609C8">
        <w:rPr>
          <w:rFonts w:ascii="微軟正黑體" w:eastAsia="微軟正黑體" w:hAnsi="微軟正黑體" w:cs="微軟正黑體"/>
          <w:b/>
          <w:color w:val="000000" w:themeColor="text1"/>
          <w:szCs w:val="24"/>
        </w:rPr>
        <w:t>付款</w:t>
      </w:r>
      <w:r w:rsidR="00A271B5" w:rsidRPr="001609C8">
        <w:rPr>
          <w:rFonts w:ascii="微軟正黑體" w:eastAsia="微軟正黑體" w:hAnsi="微軟正黑體" w:cs="微軟正黑體" w:hint="eastAsia"/>
          <w:b/>
          <w:color w:val="000000" w:themeColor="text1"/>
          <w:szCs w:val="24"/>
        </w:rPr>
        <w:t>方式</w:t>
      </w:r>
      <w:bookmarkEnd w:id="9"/>
    </w:p>
    <w:p w14:paraId="1465342E" w14:textId="77777777" w:rsidR="00C54CA0" w:rsidRPr="001609C8" w:rsidRDefault="00991BAE" w:rsidP="00991BAE">
      <w:pPr>
        <w:pStyle w:val="af5"/>
        <w:numPr>
          <w:ilvl w:val="1"/>
          <w:numId w:val="1"/>
        </w:numPr>
        <w:adjustRightInd w:val="0"/>
        <w:snapToGrid w:val="0"/>
        <w:spacing w:line="240" w:lineRule="atLeast"/>
        <w:ind w:leftChars="0" w:left="1276" w:hanging="196"/>
        <w:rPr>
          <w:rFonts w:ascii="微軟正黑體" w:eastAsia="微軟正黑體" w:hAnsi="微軟正黑體"/>
          <w:color w:val="000000" w:themeColor="text1"/>
          <w:szCs w:val="24"/>
        </w:rPr>
      </w:pPr>
      <w:r w:rsidRPr="001609C8">
        <w:rPr>
          <w:rFonts w:ascii="微軟正黑體" w:eastAsia="微軟正黑體" w:hAnsi="微軟正黑體" w:hint="eastAsia"/>
          <w:color w:val="000000" w:themeColor="text1"/>
          <w:szCs w:val="24"/>
        </w:rPr>
        <w:t>本</w:t>
      </w:r>
      <w:r w:rsidRPr="001609C8">
        <w:rPr>
          <w:rFonts w:ascii="微軟正黑體" w:eastAsia="微軟正黑體" w:hAnsi="微軟正黑體" w:cs="微軟正黑體" w:hint="eastAsia"/>
          <w:color w:val="000000" w:themeColor="text1"/>
          <w:szCs w:val="24"/>
        </w:rPr>
        <w:t>專案</w:t>
      </w:r>
      <w:r w:rsidRPr="001609C8">
        <w:rPr>
          <w:rFonts w:ascii="微軟正黑體" w:eastAsia="微軟正黑體" w:hAnsi="微軟正黑體" w:hint="eastAsia"/>
          <w:color w:val="000000" w:themeColor="text1"/>
          <w:szCs w:val="24"/>
        </w:rPr>
        <w:t>交付</w:t>
      </w:r>
      <w:proofErr w:type="gramStart"/>
      <w:r w:rsidRPr="001609C8">
        <w:rPr>
          <w:rFonts w:ascii="微軟正黑體" w:eastAsia="微軟正黑體" w:hAnsi="微軟正黑體" w:hint="eastAsia"/>
          <w:color w:val="000000" w:themeColor="text1"/>
          <w:szCs w:val="24"/>
        </w:rPr>
        <w:t>期程依下列</w:t>
      </w:r>
      <w:proofErr w:type="gramEnd"/>
      <w:r w:rsidRPr="001609C8">
        <w:rPr>
          <w:rFonts w:ascii="微軟正黑體" w:eastAsia="微軟正黑體" w:hAnsi="微軟正黑體" w:hint="eastAsia"/>
          <w:color w:val="000000" w:themeColor="text1"/>
          <w:szCs w:val="24"/>
        </w:rPr>
        <w:t>約定辦理：</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
        <w:gridCol w:w="2892"/>
        <w:gridCol w:w="4192"/>
        <w:gridCol w:w="1956"/>
      </w:tblGrid>
      <w:tr w:rsidR="001609C8" w:rsidRPr="001609C8" w14:paraId="40CF2A97" w14:textId="77777777" w:rsidTr="0090556B">
        <w:tc>
          <w:tcPr>
            <w:tcW w:w="457" w:type="dxa"/>
            <w:shd w:val="clear" w:color="auto" w:fill="auto"/>
          </w:tcPr>
          <w:p w14:paraId="098F7C1E" w14:textId="77777777" w:rsidR="00C54CA0" w:rsidRPr="001609C8" w:rsidRDefault="00C54CA0" w:rsidP="006F4C62">
            <w:pPr>
              <w:adjustRightInd w:val="0"/>
              <w:snapToGrid w:val="0"/>
              <w:spacing w:beforeLines="10" w:before="24" w:line="240" w:lineRule="atLeast"/>
              <w:ind w:leftChars="-50" w:left="-110" w:rightChars="-50" w:right="-110"/>
              <w:jc w:val="center"/>
              <w:rPr>
                <w:rFonts w:ascii="微軟正黑體" w:eastAsia="微軟正黑體" w:hAnsi="微軟正黑體" w:cs="標楷體"/>
                <w:color w:val="000000" w:themeColor="text1"/>
                <w:szCs w:val="24"/>
              </w:rPr>
            </w:pPr>
            <w:r w:rsidRPr="001609C8">
              <w:rPr>
                <w:rFonts w:ascii="微軟正黑體" w:eastAsia="微軟正黑體" w:hAnsi="微軟正黑體" w:cs="標楷體" w:hint="eastAsia"/>
                <w:color w:val="000000" w:themeColor="text1"/>
                <w:szCs w:val="24"/>
              </w:rPr>
              <w:t>期別</w:t>
            </w:r>
          </w:p>
        </w:tc>
        <w:tc>
          <w:tcPr>
            <w:tcW w:w="2892" w:type="dxa"/>
            <w:shd w:val="clear" w:color="auto" w:fill="auto"/>
          </w:tcPr>
          <w:p w14:paraId="60992F3D" w14:textId="77777777" w:rsidR="00C54CA0" w:rsidRPr="001609C8" w:rsidRDefault="00CA38E3" w:rsidP="00BD3226">
            <w:pPr>
              <w:adjustRightInd w:val="0"/>
              <w:snapToGrid w:val="0"/>
              <w:spacing w:beforeLines="10" w:before="24" w:line="240" w:lineRule="atLeast"/>
              <w:jc w:val="center"/>
              <w:rPr>
                <w:rFonts w:ascii="微軟正黑體" w:eastAsia="微軟正黑體" w:hAnsi="微軟正黑體" w:cs="標楷體"/>
                <w:color w:val="000000" w:themeColor="text1"/>
                <w:szCs w:val="24"/>
              </w:rPr>
            </w:pPr>
            <w:r w:rsidRPr="001609C8">
              <w:rPr>
                <w:rFonts w:ascii="微軟正黑體" w:eastAsia="微軟正黑體" w:hAnsi="微軟正黑體" w:cs="標楷體" w:hint="eastAsia"/>
                <w:color w:val="000000" w:themeColor="text1"/>
                <w:szCs w:val="24"/>
              </w:rPr>
              <w:t>項目</w:t>
            </w:r>
          </w:p>
        </w:tc>
        <w:tc>
          <w:tcPr>
            <w:tcW w:w="4192" w:type="dxa"/>
            <w:shd w:val="clear" w:color="auto" w:fill="auto"/>
          </w:tcPr>
          <w:p w14:paraId="6FB614AB" w14:textId="77777777" w:rsidR="00C54CA0" w:rsidRPr="001609C8" w:rsidRDefault="00C54CA0" w:rsidP="006F4C62">
            <w:pPr>
              <w:adjustRightInd w:val="0"/>
              <w:snapToGrid w:val="0"/>
              <w:spacing w:beforeLines="10" w:before="24" w:line="240" w:lineRule="atLeast"/>
              <w:jc w:val="center"/>
              <w:rPr>
                <w:rFonts w:ascii="微軟正黑體" w:eastAsia="微軟正黑體" w:hAnsi="微軟正黑體" w:cs="標楷體"/>
                <w:color w:val="000000" w:themeColor="text1"/>
                <w:szCs w:val="24"/>
              </w:rPr>
            </w:pPr>
            <w:r w:rsidRPr="001609C8">
              <w:rPr>
                <w:rFonts w:ascii="微軟正黑體" w:eastAsia="微軟正黑體" w:hAnsi="微軟正黑體" w:cs="標楷體" w:hint="eastAsia"/>
                <w:color w:val="000000" w:themeColor="text1"/>
                <w:szCs w:val="24"/>
              </w:rPr>
              <w:t>檢附文件</w:t>
            </w:r>
          </w:p>
        </w:tc>
        <w:tc>
          <w:tcPr>
            <w:tcW w:w="1956" w:type="dxa"/>
            <w:shd w:val="clear" w:color="auto" w:fill="auto"/>
          </w:tcPr>
          <w:p w14:paraId="3743D856" w14:textId="77777777" w:rsidR="00C54CA0" w:rsidRPr="001609C8" w:rsidRDefault="00C54CA0" w:rsidP="006F4C62">
            <w:pPr>
              <w:adjustRightInd w:val="0"/>
              <w:snapToGrid w:val="0"/>
              <w:spacing w:beforeLines="10" w:before="24" w:line="240" w:lineRule="atLeast"/>
              <w:jc w:val="center"/>
              <w:rPr>
                <w:rFonts w:ascii="微軟正黑體" w:eastAsia="微軟正黑體" w:hAnsi="微軟正黑體" w:cs="標楷體"/>
                <w:color w:val="000000" w:themeColor="text1"/>
                <w:szCs w:val="24"/>
              </w:rPr>
            </w:pPr>
            <w:r w:rsidRPr="001609C8">
              <w:rPr>
                <w:rFonts w:ascii="微軟正黑體" w:eastAsia="微軟正黑體" w:hAnsi="微軟正黑體" w:cs="標楷體" w:hint="eastAsia"/>
                <w:color w:val="000000" w:themeColor="text1"/>
                <w:szCs w:val="24"/>
              </w:rPr>
              <w:t>請款額度</w:t>
            </w:r>
          </w:p>
        </w:tc>
      </w:tr>
      <w:tr w:rsidR="001609C8" w:rsidRPr="001609C8" w14:paraId="0E3106B8" w14:textId="77777777" w:rsidTr="0090556B">
        <w:trPr>
          <w:trHeight w:val="968"/>
        </w:trPr>
        <w:tc>
          <w:tcPr>
            <w:tcW w:w="457" w:type="dxa"/>
            <w:shd w:val="clear" w:color="auto" w:fill="auto"/>
            <w:vAlign w:val="center"/>
          </w:tcPr>
          <w:p w14:paraId="66A1CA68" w14:textId="77777777" w:rsidR="00C54CA0" w:rsidRPr="001609C8" w:rsidRDefault="00C54CA0" w:rsidP="006F4C62">
            <w:pPr>
              <w:adjustRightInd w:val="0"/>
              <w:snapToGrid w:val="0"/>
              <w:spacing w:beforeLines="10" w:before="24" w:line="240" w:lineRule="atLeast"/>
              <w:jc w:val="both"/>
              <w:rPr>
                <w:rFonts w:ascii="微軟正黑體" w:eastAsia="微軟正黑體" w:hAnsi="微軟正黑體" w:cs="標楷體"/>
                <w:color w:val="000000" w:themeColor="text1"/>
                <w:sz w:val="24"/>
                <w:szCs w:val="24"/>
              </w:rPr>
            </w:pPr>
            <w:proofErr w:type="gramStart"/>
            <w:r w:rsidRPr="001609C8">
              <w:rPr>
                <w:rFonts w:ascii="微軟正黑體" w:eastAsia="微軟正黑體" w:hAnsi="微軟正黑體" w:cs="標楷體" w:hint="eastAsia"/>
                <w:color w:val="000000" w:themeColor="text1"/>
                <w:sz w:val="24"/>
                <w:szCs w:val="24"/>
              </w:rPr>
              <w:t>一</w:t>
            </w:r>
            <w:proofErr w:type="gramEnd"/>
          </w:p>
        </w:tc>
        <w:tc>
          <w:tcPr>
            <w:tcW w:w="2892" w:type="dxa"/>
            <w:shd w:val="clear" w:color="auto" w:fill="auto"/>
            <w:vAlign w:val="center"/>
          </w:tcPr>
          <w:p w14:paraId="67DED2AB" w14:textId="3960E5B8" w:rsidR="00C54CA0" w:rsidRPr="001609C8" w:rsidRDefault="00EA716A" w:rsidP="0090556B">
            <w:pPr>
              <w:adjustRightInd w:val="0"/>
              <w:snapToGrid w:val="0"/>
              <w:spacing w:line="240" w:lineRule="atLeast"/>
              <w:ind w:leftChars="-30" w:left="-66" w:rightChars="-30" w:right="-66"/>
              <w:jc w:val="both"/>
              <w:rPr>
                <w:rFonts w:ascii="微軟正黑體" w:eastAsia="微軟正黑體" w:hAnsi="微軟正黑體" w:cs="標楷體"/>
                <w:color w:val="000000" w:themeColor="text1"/>
                <w:sz w:val="24"/>
                <w:szCs w:val="24"/>
              </w:rPr>
            </w:pPr>
            <w:r w:rsidRPr="001609C8">
              <w:rPr>
                <w:rFonts w:ascii="微軟正黑體" w:eastAsia="微軟正黑體" w:hAnsi="微軟正黑體" w:cs="微軟正黑體" w:hint="eastAsia"/>
                <w:color w:val="000000" w:themeColor="text1"/>
                <w:sz w:val="24"/>
                <w:szCs w:val="24"/>
              </w:rPr>
              <w:t>完成簽約</w:t>
            </w:r>
          </w:p>
        </w:tc>
        <w:tc>
          <w:tcPr>
            <w:tcW w:w="4192" w:type="dxa"/>
            <w:shd w:val="clear" w:color="auto" w:fill="auto"/>
            <w:vAlign w:val="center"/>
          </w:tcPr>
          <w:p w14:paraId="5984EE8B" w14:textId="4D0632D1" w:rsidR="00274A3D" w:rsidRPr="001609C8" w:rsidRDefault="00274A3D" w:rsidP="0090556B">
            <w:pPr>
              <w:adjustRightInd w:val="0"/>
              <w:snapToGrid w:val="0"/>
              <w:spacing w:line="240" w:lineRule="atLeast"/>
              <w:ind w:rightChars="-40" w:right="-88"/>
              <w:jc w:val="both"/>
              <w:rPr>
                <w:rFonts w:ascii="微軟正黑體" w:eastAsia="微軟正黑體" w:hAnsi="微軟正黑體" w:cs="標楷體"/>
                <w:color w:val="000000" w:themeColor="text1"/>
                <w:sz w:val="24"/>
                <w:szCs w:val="24"/>
              </w:rPr>
            </w:pPr>
            <w:r w:rsidRPr="001609C8">
              <w:rPr>
                <w:rFonts w:ascii="微軟正黑體" w:eastAsia="微軟正黑體" w:hAnsi="微軟正黑體" w:cs="微軟正黑體"/>
                <w:color w:val="000000" w:themeColor="text1"/>
                <w:sz w:val="24"/>
                <w:szCs w:val="24"/>
              </w:rPr>
              <w:sym w:font="Wingdings 2" w:char="F052"/>
            </w:r>
            <w:r w:rsidRPr="001609C8">
              <w:rPr>
                <w:rFonts w:ascii="微軟正黑體" w:eastAsia="微軟正黑體" w:hAnsi="微軟正黑體" w:cs="微軟正黑體" w:hint="eastAsia"/>
                <w:color w:val="000000" w:themeColor="text1"/>
                <w:sz w:val="24"/>
                <w:szCs w:val="24"/>
              </w:rPr>
              <w:t>於啟始會議後一周內提供</w:t>
            </w:r>
            <w:r w:rsidRPr="001609C8">
              <w:rPr>
                <w:rFonts w:ascii="微軟正黑體" w:eastAsia="微軟正黑體" w:hAnsi="微軟正黑體" w:cs="標楷體" w:hint="eastAsia"/>
                <w:color w:val="000000" w:themeColor="text1"/>
                <w:sz w:val="24"/>
                <w:szCs w:val="24"/>
              </w:rPr>
              <w:t>建置計畫書</w:t>
            </w:r>
          </w:p>
        </w:tc>
        <w:tc>
          <w:tcPr>
            <w:tcW w:w="1956" w:type="dxa"/>
            <w:shd w:val="clear" w:color="auto" w:fill="auto"/>
            <w:vAlign w:val="center"/>
          </w:tcPr>
          <w:p w14:paraId="5BC031D2" w14:textId="216DB5BD" w:rsidR="00C54CA0" w:rsidRPr="001609C8" w:rsidRDefault="00C54CA0" w:rsidP="006F4C62">
            <w:pPr>
              <w:adjustRightInd w:val="0"/>
              <w:snapToGrid w:val="0"/>
              <w:spacing w:line="240" w:lineRule="atLeast"/>
              <w:jc w:val="center"/>
              <w:rPr>
                <w:rFonts w:ascii="微軟正黑體" w:eastAsia="微軟正黑體" w:hAnsi="微軟正黑體" w:cs="標楷體"/>
                <w:color w:val="000000" w:themeColor="text1"/>
                <w:sz w:val="24"/>
                <w:szCs w:val="24"/>
              </w:rPr>
            </w:pPr>
            <w:r w:rsidRPr="001609C8">
              <w:rPr>
                <w:rFonts w:ascii="微軟正黑體" w:eastAsia="微軟正黑體" w:hAnsi="微軟正黑體" w:cs="標楷體"/>
                <w:color w:val="000000" w:themeColor="text1"/>
                <w:sz w:val="24"/>
                <w:szCs w:val="24"/>
              </w:rPr>
              <w:t>總價</w:t>
            </w:r>
            <w:r w:rsidRPr="001609C8">
              <w:rPr>
                <w:rFonts w:ascii="微軟正黑體" w:eastAsia="微軟正黑體" w:hAnsi="微軟正黑體" w:cs="標楷體" w:hint="eastAsia"/>
                <w:color w:val="000000" w:themeColor="text1"/>
                <w:sz w:val="24"/>
                <w:szCs w:val="24"/>
              </w:rPr>
              <w:t>金</w:t>
            </w:r>
            <w:r w:rsidR="009A17E4" w:rsidRPr="001609C8">
              <w:rPr>
                <w:rFonts w:ascii="微軟正黑體" w:eastAsia="微軟正黑體" w:hAnsi="微軟正黑體" w:cs="標楷體" w:hint="eastAsia"/>
                <w:color w:val="000000" w:themeColor="text1"/>
                <w:sz w:val="24"/>
                <w:szCs w:val="24"/>
              </w:rPr>
              <w:t>30</w:t>
            </w:r>
            <w:r w:rsidRPr="001609C8">
              <w:rPr>
                <w:rFonts w:ascii="微軟正黑體" w:eastAsia="微軟正黑體" w:hAnsi="微軟正黑體" w:cs="標楷體"/>
                <w:color w:val="000000" w:themeColor="text1"/>
                <w:sz w:val="24"/>
                <w:szCs w:val="24"/>
              </w:rPr>
              <w:t>%</w:t>
            </w:r>
          </w:p>
          <w:p w14:paraId="774431A2" w14:textId="77777777" w:rsidR="00C54CA0" w:rsidRPr="001609C8" w:rsidRDefault="00C54CA0" w:rsidP="006F4C62">
            <w:pPr>
              <w:adjustRightInd w:val="0"/>
              <w:snapToGrid w:val="0"/>
              <w:spacing w:line="240" w:lineRule="atLeast"/>
              <w:jc w:val="center"/>
              <w:rPr>
                <w:rFonts w:ascii="微軟正黑體" w:eastAsia="微軟正黑體" w:hAnsi="微軟正黑體" w:cs="標楷體"/>
                <w:color w:val="000000" w:themeColor="text1"/>
                <w:sz w:val="24"/>
                <w:szCs w:val="24"/>
              </w:rPr>
            </w:pPr>
            <w:r w:rsidRPr="001609C8">
              <w:rPr>
                <w:rFonts w:ascii="微軟正黑體" w:eastAsia="微軟正黑體" w:hAnsi="微軟正黑體" w:cs="標楷體" w:hint="eastAsia"/>
                <w:color w:val="000000" w:themeColor="text1"/>
                <w:sz w:val="24"/>
                <w:szCs w:val="24"/>
              </w:rPr>
              <w:t>(新台幣X元整)</w:t>
            </w:r>
          </w:p>
        </w:tc>
      </w:tr>
      <w:tr w:rsidR="001609C8" w:rsidRPr="001609C8" w14:paraId="1145B7F7" w14:textId="77777777" w:rsidTr="0090556B">
        <w:trPr>
          <w:trHeight w:val="968"/>
        </w:trPr>
        <w:tc>
          <w:tcPr>
            <w:tcW w:w="457" w:type="dxa"/>
            <w:shd w:val="clear" w:color="auto" w:fill="auto"/>
            <w:vAlign w:val="center"/>
          </w:tcPr>
          <w:p w14:paraId="09DB85DB" w14:textId="77777777" w:rsidR="00C54CA0" w:rsidRPr="001609C8" w:rsidRDefault="00C54CA0" w:rsidP="006F4C62">
            <w:pPr>
              <w:adjustRightInd w:val="0"/>
              <w:snapToGrid w:val="0"/>
              <w:spacing w:beforeLines="10" w:before="24" w:line="240" w:lineRule="atLeast"/>
              <w:jc w:val="both"/>
              <w:rPr>
                <w:rFonts w:ascii="微軟正黑體" w:eastAsia="微軟正黑體" w:hAnsi="微軟正黑體" w:cs="標楷體"/>
                <w:color w:val="000000" w:themeColor="text1"/>
                <w:sz w:val="24"/>
                <w:szCs w:val="24"/>
              </w:rPr>
            </w:pPr>
            <w:r w:rsidRPr="001609C8">
              <w:rPr>
                <w:rFonts w:ascii="微軟正黑體" w:eastAsia="微軟正黑體" w:hAnsi="微軟正黑體" w:cs="標楷體" w:hint="eastAsia"/>
                <w:color w:val="000000" w:themeColor="text1"/>
                <w:sz w:val="24"/>
                <w:szCs w:val="24"/>
              </w:rPr>
              <w:t>二</w:t>
            </w:r>
          </w:p>
        </w:tc>
        <w:tc>
          <w:tcPr>
            <w:tcW w:w="2892" w:type="dxa"/>
            <w:shd w:val="clear" w:color="auto" w:fill="auto"/>
            <w:vAlign w:val="center"/>
          </w:tcPr>
          <w:p w14:paraId="45AAE133" w14:textId="67E2D0B7" w:rsidR="009A17E4" w:rsidRPr="001609C8" w:rsidRDefault="007649B4" w:rsidP="0090556B">
            <w:pPr>
              <w:adjustRightInd w:val="0"/>
              <w:snapToGrid w:val="0"/>
              <w:spacing w:line="240" w:lineRule="atLeast"/>
              <w:ind w:leftChars="-30" w:left="-66" w:rightChars="-30" w:right="-66"/>
              <w:jc w:val="both"/>
              <w:rPr>
                <w:rFonts w:ascii="微軟正黑體" w:eastAsia="微軟正黑體" w:hAnsi="微軟正黑體" w:cs="標楷體"/>
                <w:color w:val="000000" w:themeColor="text1"/>
                <w:sz w:val="24"/>
                <w:szCs w:val="24"/>
              </w:rPr>
            </w:pPr>
            <w:r w:rsidRPr="001609C8">
              <w:rPr>
                <w:rFonts w:ascii="微軟正黑體" w:eastAsia="微軟正黑體" w:hAnsi="微軟正黑體" w:cs="標楷體" w:hint="eastAsia"/>
                <w:color w:val="000000" w:themeColor="text1"/>
                <w:sz w:val="24"/>
                <w:szCs w:val="24"/>
              </w:rPr>
              <w:t>簽約後90天內，</w:t>
            </w:r>
            <w:r w:rsidR="009A17E4" w:rsidRPr="001609C8">
              <w:rPr>
                <w:rFonts w:ascii="微軟正黑體" w:eastAsia="微軟正黑體" w:hAnsi="微軟正黑體" w:cs="標楷體" w:hint="eastAsia"/>
                <w:color w:val="000000" w:themeColor="text1"/>
                <w:sz w:val="24"/>
                <w:szCs w:val="24"/>
              </w:rPr>
              <w:t>完成</w:t>
            </w:r>
            <w:r w:rsidR="00AC3AD0" w:rsidRPr="001609C8">
              <w:rPr>
                <w:rFonts w:ascii="微軟正黑體" w:eastAsia="微軟正黑體" w:hAnsi="微軟正黑體" w:cs="標楷體" w:hint="eastAsia"/>
                <w:color w:val="000000" w:themeColor="text1"/>
                <w:sz w:val="24"/>
                <w:szCs w:val="24"/>
              </w:rPr>
              <w:t>系統建置</w:t>
            </w:r>
          </w:p>
        </w:tc>
        <w:tc>
          <w:tcPr>
            <w:tcW w:w="4192" w:type="dxa"/>
            <w:shd w:val="clear" w:color="auto" w:fill="auto"/>
            <w:vAlign w:val="center"/>
          </w:tcPr>
          <w:p w14:paraId="6F947E30" w14:textId="77777777" w:rsidR="00DB569B" w:rsidRPr="001609C8" w:rsidRDefault="00C07159" w:rsidP="00C07159">
            <w:pPr>
              <w:adjustRightInd w:val="0"/>
              <w:snapToGrid w:val="0"/>
              <w:spacing w:line="240" w:lineRule="atLeast"/>
              <w:jc w:val="both"/>
              <w:rPr>
                <w:rFonts w:ascii="微軟正黑體" w:eastAsia="微軟正黑體" w:hAnsi="微軟正黑體" w:cs="微軟正黑體"/>
                <w:color w:val="000000" w:themeColor="text1"/>
                <w:sz w:val="24"/>
                <w:szCs w:val="24"/>
              </w:rPr>
            </w:pPr>
            <w:r w:rsidRPr="001609C8">
              <w:rPr>
                <w:rFonts w:ascii="微軟正黑體" w:eastAsia="微軟正黑體" w:hAnsi="微軟正黑體" w:cs="微軟正黑體"/>
                <w:color w:val="000000" w:themeColor="text1"/>
                <w:sz w:val="24"/>
                <w:szCs w:val="24"/>
              </w:rPr>
              <w:sym w:font="Wingdings 2" w:char="F052"/>
            </w:r>
            <w:r w:rsidRPr="001609C8">
              <w:rPr>
                <w:rFonts w:ascii="微軟正黑體" w:eastAsia="微軟正黑體" w:hAnsi="微軟正黑體" w:cs="微軟正黑體" w:hint="eastAsia"/>
                <w:color w:val="000000" w:themeColor="text1"/>
                <w:sz w:val="24"/>
                <w:szCs w:val="24"/>
              </w:rPr>
              <w:t>功能測試計畫及驗證報告</w:t>
            </w:r>
          </w:p>
          <w:p w14:paraId="3855A866" w14:textId="0A724D82" w:rsidR="00C25735" w:rsidRPr="001609C8" w:rsidRDefault="00C25735" w:rsidP="00C07159">
            <w:pPr>
              <w:adjustRightInd w:val="0"/>
              <w:snapToGrid w:val="0"/>
              <w:spacing w:line="240" w:lineRule="atLeast"/>
              <w:jc w:val="both"/>
              <w:rPr>
                <w:rFonts w:ascii="微軟正黑體" w:eastAsia="微軟正黑體" w:hAnsi="微軟正黑體" w:cs="標楷體"/>
                <w:color w:val="000000" w:themeColor="text1"/>
                <w:sz w:val="24"/>
                <w:szCs w:val="24"/>
              </w:rPr>
            </w:pPr>
            <w:r w:rsidRPr="001609C8">
              <w:rPr>
                <w:rFonts w:ascii="微軟正黑體" w:eastAsia="微軟正黑體" w:hAnsi="微軟正黑體" w:cs="微軟正黑體"/>
                <w:color w:val="000000" w:themeColor="text1"/>
                <w:sz w:val="24"/>
                <w:szCs w:val="24"/>
              </w:rPr>
              <w:sym w:font="Wingdings 2" w:char="F052"/>
            </w:r>
            <w:r w:rsidRPr="001609C8">
              <w:rPr>
                <w:rFonts w:ascii="微軟正黑體" w:eastAsia="微軟正黑體" w:hAnsi="微軟正黑體" w:cs="標楷體" w:hint="eastAsia"/>
                <w:color w:val="000000" w:themeColor="text1"/>
                <w:sz w:val="24"/>
                <w:szCs w:val="24"/>
              </w:rPr>
              <w:t>版權證明及軟體授權證明</w:t>
            </w:r>
          </w:p>
        </w:tc>
        <w:tc>
          <w:tcPr>
            <w:tcW w:w="1956" w:type="dxa"/>
            <w:shd w:val="clear" w:color="auto" w:fill="auto"/>
            <w:vAlign w:val="center"/>
          </w:tcPr>
          <w:p w14:paraId="492A1623" w14:textId="5E7DC9F4" w:rsidR="00C54CA0" w:rsidRPr="001609C8" w:rsidRDefault="00C54CA0" w:rsidP="006F4C62">
            <w:pPr>
              <w:adjustRightInd w:val="0"/>
              <w:snapToGrid w:val="0"/>
              <w:spacing w:line="240" w:lineRule="atLeast"/>
              <w:jc w:val="center"/>
              <w:rPr>
                <w:rFonts w:ascii="微軟正黑體" w:eastAsia="微軟正黑體" w:hAnsi="微軟正黑體" w:cs="標楷體"/>
                <w:color w:val="000000" w:themeColor="text1"/>
                <w:sz w:val="24"/>
                <w:szCs w:val="24"/>
              </w:rPr>
            </w:pPr>
            <w:r w:rsidRPr="001609C8">
              <w:rPr>
                <w:rFonts w:ascii="微軟正黑體" w:eastAsia="微軟正黑體" w:hAnsi="微軟正黑體" w:cs="標楷體"/>
                <w:color w:val="000000" w:themeColor="text1"/>
                <w:sz w:val="24"/>
                <w:szCs w:val="24"/>
              </w:rPr>
              <w:t>總價</w:t>
            </w:r>
            <w:r w:rsidRPr="001609C8">
              <w:rPr>
                <w:rFonts w:ascii="微軟正黑體" w:eastAsia="微軟正黑體" w:hAnsi="微軟正黑體" w:cs="標楷體" w:hint="eastAsia"/>
                <w:color w:val="000000" w:themeColor="text1"/>
                <w:sz w:val="24"/>
                <w:szCs w:val="24"/>
              </w:rPr>
              <w:t>金</w:t>
            </w:r>
            <w:r w:rsidR="009A17E4" w:rsidRPr="001609C8">
              <w:rPr>
                <w:rFonts w:ascii="微軟正黑體" w:eastAsia="微軟正黑體" w:hAnsi="微軟正黑體" w:cs="標楷體" w:hint="eastAsia"/>
                <w:color w:val="000000" w:themeColor="text1"/>
                <w:sz w:val="24"/>
                <w:szCs w:val="24"/>
              </w:rPr>
              <w:t>30</w:t>
            </w:r>
            <w:r w:rsidRPr="001609C8">
              <w:rPr>
                <w:rFonts w:ascii="微軟正黑體" w:eastAsia="微軟正黑體" w:hAnsi="微軟正黑體" w:cs="標楷體"/>
                <w:color w:val="000000" w:themeColor="text1"/>
                <w:sz w:val="24"/>
                <w:szCs w:val="24"/>
              </w:rPr>
              <w:t>%</w:t>
            </w:r>
          </w:p>
          <w:p w14:paraId="6EA028AF" w14:textId="77777777" w:rsidR="00C54CA0" w:rsidRPr="001609C8" w:rsidRDefault="00C54CA0" w:rsidP="006F4C62">
            <w:pPr>
              <w:adjustRightInd w:val="0"/>
              <w:snapToGrid w:val="0"/>
              <w:spacing w:line="240" w:lineRule="atLeast"/>
              <w:jc w:val="center"/>
              <w:rPr>
                <w:rFonts w:ascii="微軟正黑體" w:eastAsia="微軟正黑體" w:hAnsi="微軟正黑體" w:cs="標楷體"/>
                <w:color w:val="000000" w:themeColor="text1"/>
                <w:sz w:val="24"/>
                <w:szCs w:val="24"/>
              </w:rPr>
            </w:pPr>
            <w:r w:rsidRPr="001609C8">
              <w:rPr>
                <w:rFonts w:ascii="微軟正黑體" w:eastAsia="微軟正黑體" w:hAnsi="微軟正黑體" w:cs="標楷體" w:hint="eastAsia"/>
                <w:color w:val="000000" w:themeColor="text1"/>
                <w:sz w:val="24"/>
                <w:szCs w:val="24"/>
              </w:rPr>
              <w:t>(新台幣X元整)</w:t>
            </w:r>
          </w:p>
        </w:tc>
      </w:tr>
      <w:tr w:rsidR="001609C8" w:rsidRPr="001609C8" w14:paraId="16432A35" w14:textId="77777777" w:rsidTr="0090556B">
        <w:trPr>
          <w:trHeight w:val="968"/>
        </w:trPr>
        <w:tc>
          <w:tcPr>
            <w:tcW w:w="457" w:type="dxa"/>
            <w:shd w:val="clear" w:color="auto" w:fill="auto"/>
            <w:vAlign w:val="center"/>
          </w:tcPr>
          <w:p w14:paraId="3AAF31E8" w14:textId="77777777" w:rsidR="00C54CA0" w:rsidRPr="001609C8" w:rsidRDefault="00C54CA0" w:rsidP="006F4C62">
            <w:pPr>
              <w:adjustRightInd w:val="0"/>
              <w:snapToGrid w:val="0"/>
              <w:spacing w:beforeLines="10" w:before="24" w:line="240" w:lineRule="atLeast"/>
              <w:jc w:val="both"/>
              <w:rPr>
                <w:rFonts w:ascii="微軟正黑體" w:eastAsia="微軟正黑體" w:hAnsi="微軟正黑體" w:cs="標楷體"/>
                <w:color w:val="000000" w:themeColor="text1"/>
                <w:sz w:val="24"/>
                <w:szCs w:val="24"/>
              </w:rPr>
            </w:pPr>
            <w:r w:rsidRPr="001609C8">
              <w:rPr>
                <w:rFonts w:ascii="微軟正黑體" w:eastAsia="微軟正黑體" w:hAnsi="微軟正黑體" w:cs="標楷體" w:hint="eastAsia"/>
                <w:color w:val="000000" w:themeColor="text1"/>
                <w:sz w:val="24"/>
                <w:szCs w:val="24"/>
              </w:rPr>
              <w:t>三</w:t>
            </w:r>
          </w:p>
        </w:tc>
        <w:tc>
          <w:tcPr>
            <w:tcW w:w="2892" w:type="dxa"/>
            <w:shd w:val="clear" w:color="auto" w:fill="auto"/>
            <w:vAlign w:val="center"/>
          </w:tcPr>
          <w:p w14:paraId="3D8FFA1C" w14:textId="77777777" w:rsidR="00C25735" w:rsidRPr="001609C8" w:rsidRDefault="009A17E4" w:rsidP="0090556B">
            <w:pPr>
              <w:adjustRightInd w:val="0"/>
              <w:snapToGrid w:val="0"/>
              <w:spacing w:line="240" w:lineRule="atLeast"/>
              <w:ind w:leftChars="-30" w:left="-66" w:rightChars="-30" w:right="-66"/>
              <w:jc w:val="both"/>
              <w:rPr>
                <w:rFonts w:ascii="微軟正黑體" w:eastAsia="微軟正黑體" w:hAnsi="微軟正黑體" w:cs="標楷體"/>
                <w:color w:val="000000" w:themeColor="text1"/>
                <w:sz w:val="24"/>
                <w:szCs w:val="24"/>
              </w:rPr>
            </w:pPr>
            <w:r w:rsidRPr="001609C8">
              <w:rPr>
                <w:rFonts w:ascii="微軟正黑體" w:eastAsia="微軟正黑體" w:hAnsi="微軟正黑體" w:cs="標楷體" w:hint="eastAsia"/>
                <w:color w:val="000000" w:themeColor="text1"/>
                <w:sz w:val="24"/>
                <w:szCs w:val="24"/>
              </w:rPr>
              <w:t>系統上線經試運轉</w:t>
            </w:r>
            <w:r w:rsidR="007649B4" w:rsidRPr="001609C8">
              <w:rPr>
                <w:rFonts w:ascii="微軟正黑體" w:eastAsia="微軟正黑體" w:hAnsi="微軟正黑體" w:cs="標楷體" w:hint="eastAsia"/>
                <w:color w:val="000000" w:themeColor="text1"/>
                <w:sz w:val="24"/>
                <w:szCs w:val="24"/>
              </w:rPr>
              <w:t>30天</w:t>
            </w:r>
          </w:p>
          <w:p w14:paraId="6E1A6D71" w14:textId="577AE25B" w:rsidR="00C54CA0" w:rsidRPr="001609C8" w:rsidRDefault="009A17E4" w:rsidP="0090556B">
            <w:pPr>
              <w:adjustRightInd w:val="0"/>
              <w:snapToGrid w:val="0"/>
              <w:spacing w:line="240" w:lineRule="atLeast"/>
              <w:ind w:leftChars="-30" w:left="-66" w:rightChars="-30" w:right="-66"/>
              <w:jc w:val="both"/>
              <w:rPr>
                <w:rFonts w:ascii="微軟正黑體" w:eastAsia="微軟正黑體" w:hAnsi="微軟正黑體" w:cs="標楷體"/>
                <w:color w:val="000000" w:themeColor="text1"/>
                <w:sz w:val="24"/>
                <w:szCs w:val="24"/>
              </w:rPr>
            </w:pPr>
            <w:r w:rsidRPr="001609C8">
              <w:rPr>
                <w:rFonts w:ascii="微軟正黑體" w:eastAsia="微軟正黑體" w:hAnsi="微軟正黑體" w:cs="標楷體" w:hint="eastAsia"/>
                <w:color w:val="000000" w:themeColor="text1"/>
                <w:sz w:val="24"/>
                <w:szCs w:val="24"/>
              </w:rPr>
              <w:t>無誤</w:t>
            </w:r>
            <w:r w:rsidRPr="001609C8">
              <w:rPr>
                <w:rFonts w:ascii="微軟正黑體" w:eastAsia="微軟正黑體" w:hAnsi="微軟正黑體" w:cs="微軟正黑體" w:hint="eastAsia"/>
                <w:color w:val="000000" w:themeColor="text1"/>
                <w:sz w:val="24"/>
                <w:szCs w:val="24"/>
              </w:rPr>
              <w:t>及</w:t>
            </w:r>
            <w:r w:rsidRPr="001609C8">
              <w:rPr>
                <w:rFonts w:ascii="微軟正黑體" w:eastAsia="微軟正黑體" w:hAnsi="微軟正黑體" w:cs="微軟正黑體"/>
                <w:color w:val="000000" w:themeColor="text1"/>
                <w:sz w:val="24"/>
                <w:szCs w:val="24"/>
              </w:rPr>
              <w:t>完整教育訓練</w:t>
            </w:r>
          </w:p>
        </w:tc>
        <w:tc>
          <w:tcPr>
            <w:tcW w:w="4192" w:type="dxa"/>
            <w:shd w:val="clear" w:color="auto" w:fill="auto"/>
            <w:vAlign w:val="center"/>
          </w:tcPr>
          <w:p w14:paraId="06F3C3C5" w14:textId="77777777" w:rsidR="007E2A80" w:rsidRPr="001609C8" w:rsidRDefault="007E2A80" w:rsidP="007E2A80">
            <w:pPr>
              <w:tabs>
                <w:tab w:val="left" w:pos="318"/>
              </w:tabs>
              <w:adjustRightInd w:val="0"/>
              <w:snapToGrid w:val="0"/>
              <w:spacing w:line="240" w:lineRule="atLeast"/>
              <w:jc w:val="both"/>
              <w:rPr>
                <w:rFonts w:ascii="微軟正黑體" w:eastAsia="微軟正黑體" w:hAnsi="微軟正黑體" w:cs="標楷體"/>
                <w:color w:val="000000" w:themeColor="text1"/>
                <w:sz w:val="24"/>
                <w:szCs w:val="24"/>
              </w:rPr>
            </w:pPr>
            <w:r w:rsidRPr="001609C8">
              <w:rPr>
                <w:rFonts w:ascii="微軟正黑體" w:eastAsia="微軟正黑體" w:hAnsi="微軟正黑體" w:cs="微軟正黑體"/>
                <w:color w:val="000000" w:themeColor="text1"/>
                <w:sz w:val="24"/>
                <w:szCs w:val="24"/>
              </w:rPr>
              <w:sym w:font="Wingdings 2" w:char="F052"/>
            </w:r>
            <w:r w:rsidRPr="001609C8">
              <w:rPr>
                <w:rFonts w:ascii="微軟正黑體" w:eastAsia="微軟正黑體" w:hAnsi="微軟正黑體" w:cs="標楷體"/>
                <w:color w:val="000000" w:themeColor="text1"/>
                <w:sz w:val="24"/>
                <w:szCs w:val="24"/>
              </w:rPr>
              <w:t>系統驗收清單文件</w:t>
            </w:r>
          </w:p>
          <w:p w14:paraId="11CE400B" w14:textId="77777777" w:rsidR="009A17E4" w:rsidRPr="001609C8" w:rsidRDefault="009A17E4" w:rsidP="009A17E4">
            <w:pPr>
              <w:adjustRightInd w:val="0"/>
              <w:snapToGrid w:val="0"/>
              <w:spacing w:line="240" w:lineRule="atLeast"/>
              <w:jc w:val="both"/>
              <w:rPr>
                <w:rFonts w:ascii="微軟正黑體" w:eastAsia="微軟正黑體" w:hAnsi="微軟正黑體" w:cs="標楷體"/>
                <w:color w:val="000000" w:themeColor="text1"/>
                <w:sz w:val="24"/>
                <w:szCs w:val="24"/>
              </w:rPr>
            </w:pPr>
            <w:r w:rsidRPr="001609C8">
              <w:rPr>
                <w:rFonts w:ascii="微軟正黑體" w:eastAsia="微軟正黑體" w:hAnsi="微軟正黑體" w:cs="微軟正黑體"/>
                <w:color w:val="000000" w:themeColor="text1"/>
                <w:sz w:val="24"/>
                <w:szCs w:val="24"/>
              </w:rPr>
              <w:sym w:font="Wingdings 2" w:char="F052"/>
            </w:r>
            <w:r w:rsidRPr="001609C8">
              <w:rPr>
                <w:rFonts w:ascii="微軟正黑體" w:eastAsia="微軟正黑體" w:hAnsi="微軟正黑體" w:cs="標楷體" w:hint="eastAsia"/>
                <w:color w:val="000000" w:themeColor="text1"/>
                <w:sz w:val="24"/>
                <w:szCs w:val="24"/>
              </w:rPr>
              <w:t>教育訓練明細佐證文件</w:t>
            </w:r>
          </w:p>
          <w:p w14:paraId="34273469" w14:textId="307B9B6C" w:rsidR="009A17E4" w:rsidRPr="001609C8" w:rsidRDefault="009A17E4" w:rsidP="009A17E4">
            <w:pPr>
              <w:tabs>
                <w:tab w:val="left" w:pos="318"/>
              </w:tabs>
              <w:adjustRightInd w:val="0"/>
              <w:snapToGrid w:val="0"/>
              <w:spacing w:line="240" w:lineRule="atLeast"/>
              <w:jc w:val="both"/>
              <w:rPr>
                <w:rFonts w:ascii="微軟正黑體" w:eastAsia="微軟正黑體" w:hAnsi="微軟正黑體" w:cs="標楷體"/>
                <w:color w:val="000000" w:themeColor="text1"/>
                <w:sz w:val="24"/>
                <w:szCs w:val="24"/>
              </w:rPr>
            </w:pPr>
            <w:r w:rsidRPr="001609C8">
              <w:rPr>
                <w:rFonts w:ascii="微軟正黑體" w:eastAsia="微軟正黑體" w:hAnsi="微軟正黑體" w:cs="微軟正黑體"/>
                <w:color w:val="000000" w:themeColor="text1"/>
                <w:sz w:val="24"/>
                <w:szCs w:val="24"/>
              </w:rPr>
              <w:sym w:font="Wingdings 2" w:char="F052"/>
            </w:r>
            <w:r w:rsidRPr="001609C8">
              <w:rPr>
                <w:rFonts w:ascii="微軟正黑體" w:eastAsia="微軟正黑體" w:hAnsi="微軟正黑體" w:cs="標楷體" w:hint="eastAsia"/>
                <w:color w:val="000000" w:themeColor="text1"/>
                <w:sz w:val="24"/>
                <w:szCs w:val="24"/>
              </w:rPr>
              <w:t>教育訓練教材及操作手冊電子檔</w:t>
            </w:r>
          </w:p>
        </w:tc>
        <w:tc>
          <w:tcPr>
            <w:tcW w:w="1956" w:type="dxa"/>
            <w:shd w:val="clear" w:color="auto" w:fill="auto"/>
            <w:vAlign w:val="center"/>
          </w:tcPr>
          <w:p w14:paraId="5F127B08" w14:textId="0D543860" w:rsidR="00C54CA0" w:rsidRPr="001609C8" w:rsidRDefault="00C54CA0" w:rsidP="006F4C62">
            <w:pPr>
              <w:adjustRightInd w:val="0"/>
              <w:snapToGrid w:val="0"/>
              <w:spacing w:line="240" w:lineRule="atLeast"/>
              <w:jc w:val="center"/>
              <w:rPr>
                <w:rFonts w:ascii="微軟正黑體" w:eastAsia="微軟正黑體" w:hAnsi="微軟正黑體" w:cs="標楷體"/>
                <w:color w:val="000000" w:themeColor="text1"/>
                <w:sz w:val="24"/>
                <w:szCs w:val="24"/>
              </w:rPr>
            </w:pPr>
            <w:r w:rsidRPr="001609C8">
              <w:rPr>
                <w:rFonts w:ascii="微軟正黑體" w:eastAsia="微軟正黑體" w:hAnsi="微軟正黑體" w:cs="標楷體"/>
                <w:color w:val="000000" w:themeColor="text1"/>
                <w:sz w:val="24"/>
                <w:szCs w:val="24"/>
              </w:rPr>
              <w:t>總價</w:t>
            </w:r>
            <w:r w:rsidRPr="001609C8">
              <w:rPr>
                <w:rFonts w:ascii="微軟正黑體" w:eastAsia="微軟正黑體" w:hAnsi="微軟正黑體" w:cs="標楷體" w:hint="eastAsia"/>
                <w:color w:val="000000" w:themeColor="text1"/>
                <w:sz w:val="24"/>
                <w:szCs w:val="24"/>
              </w:rPr>
              <w:t>金</w:t>
            </w:r>
            <w:r w:rsidR="009A17E4" w:rsidRPr="001609C8">
              <w:rPr>
                <w:rFonts w:ascii="微軟正黑體" w:eastAsia="微軟正黑體" w:hAnsi="微軟正黑體" w:cs="標楷體" w:hint="eastAsia"/>
                <w:color w:val="000000" w:themeColor="text1"/>
                <w:sz w:val="24"/>
                <w:szCs w:val="24"/>
              </w:rPr>
              <w:t>40</w:t>
            </w:r>
            <w:r w:rsidRPr="001609C8">
              <w:rPr>
                <w:rFonts w:ascii="微軟正黑體" w:eastAsia="微軟正黑體" w:hAnsi="微軟正黑體" w:cs="標楷體"/>
                <w:color w:val="000000" w:themeColor="text1"/>
                <w:sz w:val="24"/>
                <w:szCs w:val="24"/>
              </w:rPr>
              <w:t>%</w:t>
            </w:r>
          </w:p>
          <w:p w14:paraId="6306C868" w14:textId="77777777" w:rsidR="00C54CA0" w:rsidRPr="001609C8" w:rsidRDefault="00C54CA0" w:rsidP="006F4C62">
            <w:pPr>
              <w:adjustRightInd w:val="0"/>
              <w:snapToGrid w:val="0"/>
              <w:spacing w:line="240" w:lineRule="atLeast"/>
              <w:jc w:val="center"/>
              <w:rPr>
                <w:rFonts w:ascii="微軟正黑體" w:eastAsia="微軟正黑體" w:hAnsi="微軟正黑體" w:cs="標楷體"/>
                <w:color w:val="000000" w:themeColor="text1"/>
                <w:sz w:val="24"/>
                <w:szCs w:val="24"/>
              </w:rPr>
            </w:pPr>
            <w:r w:rsidRPr="001609C8">
              <w:rPr>
                <w:rFonts w:ascii="微軟正黑體" w:eastAsia="微軟正黑體" w:hAnsi="微軟正黑體" w:cs="標楷體" w:hint="eastAsia"/>
                <w:color w:val="000000" w:themeColor="text1"/>
                <w:sz w:val="24"/>
                <w:szCs w:val="24"/>
              </w:rPr>
              <w:t>(新台幣X元整)</w:t>
            </w:r>
          </w:p>
        </w:tc>
      </w:tr>
    </w:tbl>
    <w:p w14:paraId="29B6E05D" w14:textId="391B3739" w:rsidR="00C54CA0" w:rsidRPr="001609C8" w:rsidRDefault="00BD4106" w:rsidP="00C54CA0">
      <w:pPr>
        <w:pStyle w:val="af5"/>
        <w:numPr>
          <w:ilvl w:val="0"/>
          <w:numId w:val="1"/>
        </w:numPr>
        <w:tabs>
          <w:tab w:val="left" w:pos="426"/>
        </w:tabs>
        <w:adjustRightInd w:val="0"/>
        <w:snapToGrid w:val="0"/>
        <w:spacing w:line="240" w:lineRule="atLeast"/>
        <w:ind w:leftChars="0" w:left="714" w:hanging="357"/>
        <w:outlineLvl w:val="0"/>
        <w:rPr>
          <w:rFonts w:ascii="微軟正黑體" w:eastAsia="微軟正黑體" w:hAnsi="微軟正黑體" w:cs="微軟正黑體"/>
          <w:b/>
          <w:color w:val="000000" w:themeColor="text1"/>
          <w:szCs w:val="24"/>
        </w:rPr>
      </w:pPr>
      <w:bookmarkStart w:id="10" w:name="_Toc192861522"/>
      <w:r w:rsidRPr="001609C8">
        <w:rPr>
          <w:rFonts w:ascii="微軟正黑體" w:eastAsia="微軟正黑體" w:hAnsi="微軟正黑體" w:cs="微軟正黑體" w:hint="eastAsia"/>
          <w:b/>
          <w:color w:val="000000" w:themeColor="text1"/>
          <w:szCs w:val="24"/>
        </w:rPr>
        <w:t>授權期間</w:t>
      </w:r>
      <w:r w:rsidR="00C54CA0" w:rsidRPr="001609C8">
        <w:rPr>
          <w:rFonts w:ascii="微軟正黑體" w:eastAsia="微軟正黑體" w:hAnsi="微軟正黑體" w:cs="微軟正黑體"/>
          <w:b/>
          <w:color w:val="000000" w:themeColor="text1"/>
          <w:szCs w:val="24"/>
        </w:rPr>
        <w:t>維</w:t>
      </w:r>
      <w:r w:rsidR="00C54CA0" w:rsidRPr="001609C8">
        <w:rPr>
          <w:rFonts w:ascii="微軟正黑體" w:eastAsia="微軟正黑體" w:hAnsi="微軟正黑體" w:cs="微軟正黑體" w:hint="eastAsia"/>
          <w:b/>
          <w:color w:val="000000" w:themeColor="text1"/>
          <w:szCs w:val="24"/>
        </w:rPr>
        <w:t>護</w:t>
      </w:r>
      <w:r w:rsidRPr="001609C8">
        <w:rPr>
          <w:rFonts w:ascii="微軟正黑體" w:eastAsia="微軟正黑體" w:hAnsi="微軟正黑體" w:cs="微軟正黑體" w:hint="eastAsia"/>
          <w:b/>
          <w:color w:val="000000" w:themeColor="text1"/>
          <w:szCs w:val="24"/>
        </w:rPr>
        <w:t>項目</w:t>
      </w:r>
      <w:bookmarkEnd w:id="10"/>
    </w:p>
    <w:p w14:paraId="67CA1099" w14:textId="4355C5D6" w:rsidR="00C54CA0" w:rsidRPr="001609C8" w:rsidRDefault="00C54CA0" w:rsidP="00C54CA0">
      <w:pPr>
        <w:pStyle w:val="af5"/>
        <w:numPr>
          <w:ilvl w:val="1"/>
          <w:numId w:val="1"/>
        </w:numPr>
        <w:adjustRightInd w:val="0"/>
        <w:snapToGrid w:val="0"/>
        <w:spacing w:line="240" w:lineRule="atLeast"/>
        <w:ind w:leftChars="0" w:left="1276" w:hanging="196"/>
        <w:rPr>
          <w:rFonts w:ascii="微軟正黑體" w:eastAsia="微軟正黑體" w:hAnsi="微軟正黑體" w:cs="微軟正黑體"/>
          <w:color w:val="000000" w:themeColor="text1"/>
          <w:szCs w:val="24"/>
        </w:rPr>
      </w:pPr>
      <w:r w:rsidRPr="001609C8">
        <w:rPr>
          <w:rFonts w:ascii="微軟正黑體" w:eastAsia="微軟正黑體" w:hAnsi="微軟正黑體" w:cs="Arial Unicode MS"/>
          <w:color w:val="000000" w:themeColor="text1"/>
          <w:szCs w:val="24"/>
        </w:rPr>
        <w:t>供單一聯絡窗口事故排除及技術諮詢服務，該員須為廠商專任人員</w:t>
      </w:r>
      <w:r w:rsidR="00274CD1" w:rsidRPr="001609C8">
        <w:rPr>
          <w:rFonts w:hint="eastAsia"/>
          <w:color w:val="000000" w:themeColor="text1"/>
        </w:rPr>
        <w:t>及</w:t>
      </w:r>
      <w:r w:rsidR="00274CD1" w:rsidRPr="001609C8">
        <w:rPr>
          <w:rFonts w:ascii="微軟正黑體" w:eastAsia="微軟正黑體" w:hAnsi="微軟正黑體" w:cs="Arial Unicode MS" w:hint="eastAsia"/>
          <w:color w:val="000000" w:themeColor="text1"/>
          <w:szCs w:val="24"/>
        </w:rPr>
        <w:t>通過原廠認證資格</w:t>
      </w:r>
      <w:r w:rsidR="00004F9D" w:rsidRPr="001609C8">
        <w:rPr>
          <w:rFonts w:ascii="微軟正黑體" w:eastAsia="微軟正黑體" w:hAnsi="微軟正黑體" w:cs="Arial Unicode MS" w:hint="eastAsia"/>
          <w:color w:val="000000" w:themeColor="text1"/>
          <w:szCs w:val="24"/>
        </w:rPr>
        <w:t>；</w:t>
      </w:r>
      <w:r w:rsidR="00274CD1" w:rsidRPr="001609C8">
        <w:rPr>
          <w:rFonts w:ascii="微軟正黑體" w:eastAsia="微軟正黑體" w:hAnsi="微軟正黑體" w:cs="Arial Unicode MS" w:hint="eastAsia"/>
          <w:color w:val="000000" w:themeColor="text1"/>
          <w:szCs w:val="24"/>
        </w:rPr>
        <w:t>人員</w:t>
      </w:r>
      <w:r w:rsidRPr="001609C8">
        <w:rPr>
          <w:rFonts w:ascii="微軟正黑體" w:eastAsia="微軟正黑體" w:hAnsi="微軟正黑體" w:cs="Arial Unicode MS"/>
          <w:color w:val="000000" w:themeColor="text1"/>
          <w:szCs w:val="24"/>
        </w:rPr>
        <w:t>年資</w:t>
      </w:r>
      <w:r w:rsidRPr="001609C8">
        <w:rPr>
          <w:rFonts w:ascii="微軟正黑體" w:eastAsia="微軟正黑體" w:hAnsi="微軟正黑體" w:cs="Arial Unicode MS" w:hint="eastAsia"/>
          <w:color w:val="000000" w:themeColor="text1"/>
          <w:szCs w:val="24"/>
        </w:rPr>
        <w:t>2</w:t>
      </w:r>
      <w:r w:rsidRPr="001609C8">
        <w:rPr>
          <w:rFonts w:ascii="微軟正黑體" w:eastAsia="微軟正黑體" w:hAnsi="微軟正黑體" w:cs="Arial Unicode MS"/>
          <w:color w:val="000000" w:themeColor="text1"/>
          <w:szCs w:val="24"/>
        </w:rPr>
        <w:t>年以上者</w:t>
      </w:r>
      <w:r w:rsidR="00004F9D" w:rsidRPr="001609C8">
        <w:rPr>
          <w:rFonts w:ascii="微軟正黑體" w:eastAsia="微軟正黑體" w:hAnsi="微軟正黑體" w:cs="Arial Unicode MS" w:hint="eastAsia"/>
          <w:color w:val="000000" w:themeColor="text1"/>
          <w:szCs w:val="24"/>
        </w:rPr>
        <w:t>。</w:t>
      </w:r>
    </w:p>
    <w:p w14:paraId="4DEB9BFE" w14:textId="22CE6C5C" w:rsidR="00C54CA0" w:rsidRPr="001609C8" w:rsidRDefault="00BD4106" w:rsidP="00C54CA0">
      <w:pPr>
        <w:pStyle w:val="af5"/>
        <w:numPr>
          <w:ilvl w:val="1"/>
          <w:numId w:val="1"/>
        </w:numPr>
        <w:adjustRightInd w:val="0"/>
        <w:snapToGrid w:val="0"/>
        <w:spacing w:line="240" w:lineRule="atLeast"/>
        <w:ind w:leftChars="0" w:left="1276" w:hanging="196"/>
        <w:rPr>
          <w:rFonts w:ascii="微軟正黑體" w:eastAsia="微軟正黑體" w:hAnsi="微軟正黑體" w:cs="微軟正黑體"/>
          <w:color w:val="000000" w:themeColor="text1"/>
          <w:szCs w:val="24"/>
        </w:rPr>
      </w:pPr>
      <w:r w:rsidRPr="001609C8">
        <w:rPr>
          <w:rFonts w:ascii="微軟正黑體" w:eastAsia="微軟正黑體" w:hAnsi="微軟正黑體" w:cs="微軟正黑體" w:hint="eastAsia"/>
          <w:b/>
          <w:color w:val="000000" w:themeColor="text1"/>
          <w:szCs w:val="24"/>
        </w:rPr>
        <w:t>授權期間</w:t>
      </w:r>
      <w:r w:rsidR="00C54CA0" w:rsidRPr="001609C8">
        <w:rPr>
          <w:rFonts w:ascii="微軟正黑體" w:eastAsia="微軟正黑體" w:hAnsi="微軟正黑體" w:cs="Arial Unicode MS" w:hint="eastAsia"/>
          <w:color w:val="000000" w:themeColor="text1"/>
          <w:szCs w:val="24"/>
        </w:rPr>
        <w:t>：</w:t>
      </w:r>
    </w:p>
    <w:p w14:paraId="62CC3404" w14:textId="32F07F9A" w:rsidR="00C54CA0" w:rsidRPr="001609C8" w:rsidRDefault="00C54CA0" w:rsidP="00C54CA0">
      <w:pPr>
        <w:pStyle w:val="LO-normal"/>
        <w:numPr>
          <w:ilvl w:val="2"/>
          <w:numId w:val="1"/>
        </w:numPr>
        <w:tabs>
          <w:tab w:val="left" w:pos="1985"/>
        </w:tabs>
        <w:adjustRightInd w:val="0"/>
        <w:snapToGrid w:val="0"/>
        <w:spacing w:line="240" w:lineRule="atLeast"/>
        <w:ind w:left="1985" w:hanging="185"/>
        <w:rPr>
          <w:rFonts w:ascii="微軟正黑體" w:eastAsia="微軟正黑體" w:hAnsi="微軟正黑體" w:cs="微軟正黑體"/>
          <w:color w:val="000000" w:themeColor="text1"/>
          <w:sz w:val="24"/>
          <w:szCs w:val="24"/>
        </w:rPr>
      </w:pPr>
      <w:r w:rsidRPr="001609C8">
        <w:rPr>
          <w:rFonts w:ascii="微軟正黑體" w:eastAsia="微軟正黑體" w:hAnsi="微軟正黑體" w:cs="微軟正黑體"/>
          <w:color w:val="000000" w:themeColor="text1"/>
          <w:sz w:val="24"/>
          <w:szCs w:val="24"/>
        </w:rPr>
        <w:lastRenderedPageBreak/>
        <w:t>除天然災害或不當操作造成損壞外，提供標的物</w:t>
      </w:r>
      <w:r w:rsidR="00FA275B" w:rsidRPr="001609C8">
        <w:rPr>
          <w:rFonts w:ascii="微軟正黑體" w:eastAsia="微軟正黑體" w:hAnsi="微軟正黑體" w:hint="eastAsia"/>
          <w:color w:val="000000" w:themeColor="text1"/>
          <w:szCs w:val="24"/>
        </w:rPr>
        <w:sym w:font="Wingdings 2" w:char="F0A3"/>
      </w:r>
      <w:r w:rsidR="0077207B" w:rsidRPr="001609C8">
        <w:rPr>
          <w:rFonts w:ascii="微軟正黑體" w:eastAsia="微軟正黑體" w:hAnsi="微軟正黑體" w:hint="eastAsia"/>
          <w:color w:val="000000" w:themeColor="text1"/>
          <w:szCs w:val="24"/>
        </w:rPr>
        <w:t>硬體</w:t>
      </w:r>
      <w:r w:rsidR="0077207B" w:rsidRPr="001609C8">
        <w:rPr>
          <w:rFonts w:ascii="微軟正黑體" w:eastAsia="微軟正黑體" w:hAnsi="微軟正黑體" w:hint="eastAsia"/>
          <w:color w:val="000000" w:themeColor="text1"/>
          <w:szCs w:val="24"/>
          <w:u w:val="single"/>
        </w:rPr>
        <w:t xml:space="preserve">  </w:t>
      </w:r>
      <w:r w:rsidR="0077207B" w:rsidRPr="001609C8">
        <w:rPr>
          <w:rFonts w:ascii="微軟正黑體" w:eastAsia="微軟正黑體" w:hAnsi="微軟正黑體" w:hint="eastAsia"/>
          <w:color w:val="000000" w:themeColor="text1"/>
          <w:szCs w:val="24"/>
        </w:rPr>
        <w:t>年；</w:t>
      </w:r>
      <w:r w:rsidR="0077207B" w:rsidRPr="001609C8">
        <w:rPr>
          <w:rFonts w:ascii="微軟正黑體" w:eastAsia="微軟正黑體" w:hAnsi="微軟正黑體" w:hint="eastAsia"/>
          <w:color w:val="000000" w:themeColor="text1"/>
          <w:szCs w:val="24"/>
        </w:rPr>
        <w:sym w:font="Wingdings 2" w:char="F0A3"/>
      </w:r>
      <w:r w:rsidR="0077207B" w:rsidRPr="001609C8">
        <w:rPr>
          <w:rFonts w:ascii="微軟正黑體" w:eastAsia="微軟正黑體" w:hAnsi="微軟正黑體" w:hint="eastAsia"/>
          <w:color w:val="000000" w:themeColor="text1"/>
          <w:szCs w:val="24"/>
        </w:rPr>
        <w:t>電池</w:t>
      </w:r>
      <w:r w:rsidR="0077207B" w:rsidRPr="001609C8">
        <w:rPr>
          <w:rFonts w:ascii="微軟正黑體" w:eastAsia="微軟正黑體" w:hAnsi="微軟正黑體" w:hint="eastAsia"/>
          <w:color w:val="000000" w:themeColor="text1"/>
          <w:szCs w:val="24"/>
          <w:u w:val="single"/>
        </w:rPr>
        <w:t xml:space="preserve">  </w:t>
      </w:r>
      <w:r w:rsidR="0077207B" w:rsidRPr="001609C8">
        <w:rPr>
          <w:rFonts w:ascii="微軟正黑體" w:eastAsia="微軟正黑體" w:hAnsi="微軟正黑體" w:cs="新細明體" w:hint="eastAsia"/>
          <w:color w:val="000000" w:themeColor="text1"/>
          <w:szCs w:val="24"/>
        </w:rPr>
        <w:t>年</w:t>
      </w:r>
      <w:r w:rsidR="0077207B" w:rsidRPr="001609C8">
        <w:rPr>
          <w:rFonts w:ascii="微軟正黑體" w:eastAsia="微軟正黑體" w:hAnsi="微軟正黑體" w:hint="eastAsia"/>
          <w:color w:val="000000" w:themeColor="text1"/>
          <w:szCs w:val="24"/>
        </w:rPr>
        <w:t>；</w:t>
      </w:r>
      <w:r w:rsidR="0077207B" w:rsidRPr="001609C8">
        <w:rPr>
          <w:rFonts w:ascii="微軟正黑體" w:hAnsi="微軟正黑體" w:hint="eastAsia"/>
          <w:color w:val="000000" w:themeColor="text1"/>
          <w:szCs w:val="24"/>
        </w:rPr>
        <w:sym w:font="Wingdings 2" w:char="F052"/>
      </w:r>
      <w:r w:rsidR="0077207B" w:rsidRPr="001609C8">
        <w:rPr>
          <w:rFonts w:ascii="微軟正黑體" w:eastAsia="微軟正黑體" w:hAnsi="微軟正黑體" w:cs="新細明體" w:hint="eastAsia"/>
          <w:color w:val="000000" w:themeColor="text1"/>
          <w:szCs w:val="24"/>
        </w:rPr>
        <w:t>軟體</w:t>
      </w:r>
      <w:r w:rsidR="0077207B" w:rsidRPr="001609C8">
        <w:rPr>
          <w:rFonts w:ascii="微軟正黑體" w:eastAsia="微軟正黑體" w:hAnsi="微軟正黑體" w:hint="eastAsia"/>
          <w:color w:val="000000" w:themeColor="text1"/>
          <w:szCs w:val="24"/>
          <w:u w:val="single"/>
        </w:rPr>
        <w:t xml:space="preserve"> </w:t>
      </w:r>
      <w:r w:rsidR="00C25735" w:rsidRPr="001609C8">
        <w:rPr>
          <w:rFonts w:ascii="微軟正黑體" w:eastAsia="微軟正黑體" w:hAnsi="微軟正黑體" w:hint="eastAsia"/>
          <w:color w:val="000000" w:themeColor="text1"/>
          <w:szCs w:val="24"/>
          <w:u w:val="single"/>
        </w:rPr>
        <w:t>1</w:t>
      </w:r>
      <w:r w:rsidR="0077207B" w:rsidRPr="001609C8">
        <w:rPr>
          <w:rFonts w:ascii="微軟正黑體" w:eastAsia="微軟正黑體" w:hAnsi="微軟正黑體" w:hint="eastAsia"/>
          <w:color w:val="000000" w:themeColor="text1"/>
          <w:szCs w:val="24"/>
          <w:u w:val="single"/>
        </w:rPr>
        <w:t xml:space="preserve"> </w:t>
      </w:r>
      <w:r w:rsidR="0077207B" w:rsidRPr="001609C8">
        <w:rPr>
          <w:rFonts w:ascii="微軟正黑體" w:eastAsia="微軟正黑體" w:hAnsi="微軟正黑體" w:cs="新細明體" w:hint="eastAsia"/>
          <w:color w:val="000000" w:themeColor="text1"/>
          <w:szCs w:val="24"/>
        </w:rPr>
        <w:t>年</w:t>
      </w:r>
      <w:r w:rsidRPr="001609C8">
        <w:rPr>
          <w:rFonts w:ascii="微軟正黑體" w:eastAsia="微軟正黑體" w:hAnsi="微軟正黑體" w:cs="微軟正黑體"/>
          <w:color w:val="000000" w:themeColor="text1"/>
          <w:sz w:val="24"/>
          <w:szCs w:val="24"/>
        </w:rPr>
        <w:t>之免費維護保固、功能訂閱、授權及升級等服務。</w:t>
      </w:r>
    </w:p>
    <w:p w14:paraId="1146AD15" w14:textId="77777777" w:rsidR="00C54CA0" w:rsidRPr="001609C8" w:rsidRDefault="00C54CA0" w:rsidP="00C54CA0">
      <w:pPr>
        <w:pStyle w:val="af5"/>
        <w:numPr>
          <w:ilvl w:val="1"/>
          <w:numId w:val="1"/>
        </w:numPr>
        <w:adjustRightInd w:val="0"/>
        <w:snapToGrid w:val="0"/>
        <w:spacing w:line="240" w:lineRule="atLeast"/>
        <w:ind w:leftChars="0" w:left="1276" w:hanging="196"/>
        <w:rPr>
          <w:rFonts w:ascii="微軟正黑體" w:eastAsia="微軟正黑體" w:hAnsi="微軟正黑體" w:cs="微軟正黑體"/>
          <w:color w:val="000000" w:themeColor="text1"/>
          <w:szCs w:val="24"/>
        </w:rPr>
      </w:pPr>
      <w:r w:rsidRPr="001609C8">
        <w:rPr>
          <w:rFonts w:ascii="微軟正黑體" w:eastAsia="微軟正黑體" w:hAnsi="微軟正黑體" w:cs="Arial Unicode MS"/>
          <w:color w:val="000000" w:themeColor="text1"/>
          <w:szCs w:val="24"/>
        </w:rPr>
        <w:t>定期維護：</w:t>
      </w:r>
    </w:p>
    <w:p w14:paraId="5F6AB360" w14:textId="77777777" w:rsidR="00762634" w:rsidRPr="001609C8" w:rsidRDefault="00762634" w:rsidP="00762634">
      <w:pPr>
        <w:pStyle w:val="LO-normal"/>
        <w:numPr>
          <w:ilvl w:val="2"/>
          <w:numId w:val="1"/>
        </w:numPr>
        <w:tabs>
          <w:tab w:val="left" w:pos="1985"/>
        </w:tabs>
        <w:adjustRightInd w:val="0"/>
        <w:snapToGrid w:val="0"/>
        <w:spacing w:line="240" w:lineRule="atLeast"/>
        <w:ind w:left="1985" w:hanging="185"/>
        <w:rPr>
          <w:rFonts w:ascii="微軟正黑體" w:eastAsia="微軟正黑體" w:hAnsi="微軟正黑體"/>
          <w:color w:val="000000" w:themeColor="text1"/>
          <w:sz w:val="24"/>
          <w:szCs w:val="24"/>
        </w:rPr>
      </w:pPr>
      <w:r w:rsidRPr="001609C8">
        <w:rPr>
          <w:rFonts w:ascii="微軟正黑體" w:eastAsia="微軟正黑體" w:hAnsi="微軟正黑體" w:cs="微軟正黑體" w:hint="eastAsia"/>
          <w:color w:val="000000" w:themeColor="text1"/>
          <w:sz w:val="24"/>
          <w:szCs w:val="24"/>
        </w:rPr>
        <w:t>維護</w:t>
      </w:r>
      <w:r w:rsidR="003E183C" w:rsidRPr="001609C8">
        <w:rPr>
          <w:rFonts w:ascii="微軟正黑體" w:eastAsia="微軟正黑體" w:hAnsi="微軟正黑體" w:cs="微軟正黑體" w:hint="eastAsia"/>
          <w:color w:val="000000" w:themeColor="text1"/>
          <w:sz w:val="24"/>
          <w:szCs w:val="24"/>
        </w:rPr>
        <w:t>項目</w:t>
      </w:r>
      <w:r w:rsidRPr="001609C8">
        <w:rPr>
          <w:rFonts w:ascii="微軟正黑體" w:eastAsia="微軟正黑體" w:hAnsi="微軟正黑體" w:cs="微軟正黑體" w:hint="eastAsia"/>
          <w:color w:val="000000" w:themeColor="text1"/>
          <w:sz w:val="24"/>
          <w:szCs w:val="24"/>
        </w:rPr>
        <w:t>：</w:t>
      </w:r>
    </w:p>
    <w:p w14:paraId="1B706549" w14:textId="41828323" w:rsidR="00762634" w:rsidRPr="001609C8" w:rsidRDefault="00406466" w:rsidP="003E366B">
      <w:pPr>
        <w:pStyle w:val="LO-normal"/>
        <w:adjustRightInd w:val="0"/>
        <w:snapToGrid w:val="0"/>
        <w:spacing w:line="240" w:lineRule="atLeast"/>
        <w:ind w:leftChars="901" w:left="2209" w:hangingChars="103" w:hanging="227"/>
        <w:rPr>
          <w:rFonts w:ascii="微軟正黑體" w:eastAsia="微軟正黑體" w:hAnsi="微軟正黑體" w:cs="細明體"/>
          <w:color w:val="000000" w:themeColor="text1"/>
          <w:sz w:val="24"/>
          <w:szCs w:val="24"/>
        </w:rPr>
      </w:pPr>
      <w:r w:rsidRPr="001609C8">
        <w:rPr>
          <w:rFonts w:ascii="微軟正黑體" w:eastAsia="微軟正黑體" w:hAnsi="微軟正黑體"/>
          <w:color w:val="000000" w:themeColor="text1"/>
          <w:szCs w:val="24"/>
        </w:rPr>
        <w:sym w:font="Wingdings 2" w:char="F052"/>
      </w:r>
      <w:r w:rsidR="00762634" w:rsidRPr="001609C8">
        <w:rPr>
          <w:rFonts w:ascii="微軟正黑體" w:eastAsia="微軟正黑體" w:hAnsi="微軟正黑體" w:cs="細明體" w:hint="eastAsia"/>
          <w:color w:val="000000" w:themeColor="text1"/>
          <w:sz w:val="24"/>
          <w:szCs w:val="24"/>
        </w:rPr>
        <w:t>軟體維護須每季定期至維護標的所在地，進行現場或遠端維護服務，包含系統效能、資源耗用等分析及調校。</w:t>
      </w:r>
    </w:p>
    <w:p w14:paraId="41EA5B37" w14:textId="77777777" w:rsidR="00762634" w:rsidRPr="001609C8" w:rsidRDefault="003E366B" w:rsidP="003E366B">
      <w:pPr>
        <w:pStyle w:val="LO-normal"/>
        <w:adjustRightInd w:val="0"/>
        <w:snapToGrid w:val="0"/>
        <w:spacing w:line="240" w:lineRule="atLeast"/>
        <w:ind w:leftChars="901" w:left="2209" w:hangingChars="103" w:hanging="227"/>
        <w:rPr>
          <w:rFonts w:ascii="微軟正黑體" w:eastAsia="微軟正黑體" w:hAnsi="微軟正黑體"/>
          <w:color w:val="000000" w:themeColor="text1"/>
          <w:sz w:val="24"/>
          <w:szCs w:val="24"/>
        </w:rPr>
      </w:pPr>
      <w:r w:rsidRPr="001609C8">
        <w:rPr>
          <w:rFonts w:ascii="微軟正黑體" w:eastAsia="微軟正黑體" w:hAnsi="微軟正黑體"/>
          <w:color w:val="000000" w:themeColor="text1"/>
          <w:szCs w:val="24"/>
        </w:rPr>
        <w:sym w:font="Wingdings 2" w:char="F0A3"/>
      </w:r>
      <w:r w:rsidR="00762634" w:rsidRPr="001609C8">
        <w:rPr>
          <w:rFonts w:ascii="微軟正黑體" w:eastAsia="微軟正黑體" w:hAnsi="微軟正黑體" w:cs="細明體" w:hint="eastAsia"/>
          <w:color w:val="000000" w:themeColor="text1"/>
          <w:sz w:val="24"/>
          <w:szCs w:val="24"/>
        </w:rPr>
        <w:t>硬體維護須每季定期至維護標的所在地，進行現場維護服務，其範圍包括清理、調整、檢視和測試等並免費更換正常使用下損壞之零件。</w:t>
      </w:r>
    </w:p>
    <w:p w14:paraId="56BA2193" w14:textId="77777777" w:rsidR="00ED3111" w:rsidRPr="001609C8" w:rsidRDefault="00ED3111" w:rsidP="00ED3111">
      <w:pPr>
        <w:pStyle w:val="LO-normal"/>
        <w:numPr>
          <w:ilvl w:val="2"/>
          <w:numId w:val="1"/>
        </w:numPr>
        <w:tabs>
          <w:tab w:val="left" w:pos="1985"/>
        </w:tabs>
        <w:adjustRightInd w:val="0"/>
        <w:snapToGrid w:val="0"/>
        <w:spacing w:line="240" w:lineRule="atLeast"/>
        <w:ind w:left="1985" w:hanging="185"/>
        <w:rPr>
          <w:rFonts w:ascii="微軟正黑體" w:eastAsia="微軟正黑體" w:hAnsi="微軟正黑體" w:cs="微軟正黑體"/>
          <w:color w:val="000000" w:themeColor="text1"/>
          <w:szCs w:val="24"/>
        </w:rPr>
      </w:pPr>
      <w:r w:rsidRPr="001609C8">
        <w:rPr>
          <w:rFonts w:ascii="微軟正黑體" w:eastAsia="微軟正黑體" w:hAnsi="微軟正黑體" w:cs="Arial Unicode MS"/>
          <w:color w:val="000000" w:themeColor="text1"/>
          <w:sz w:val="24"/>
          <w:szCs w:val="24"/>
        </w:rPr>
        <w:t>廠商</w:t>
      </w:r>
      <w:r w:rsidRPr="001609C8">
        <w:rPr>
          <w:rFonts w:ascii="微軟正黑體" w:eastAsia="微軟正黑體" w:hAnsi="微軟正黑體" w:cs="微軟正黑體" w:hint="eastAsia"/>
          <w:color w:val="000000" w:themeColor="text1"/>
          <w:szCs w:val="24"/>
        </w:rPr>
        <w:t>應於每次維護完成後，提供甲方維護、建議事項，並由雙方簽名確認維護紀錄。</w:t>
      </w:r>
    </w:p>
    <w:p w14:paraId="3DA6E104" w14:textId="77777777" w:rsidR="00C07F38" w:rsidRPr="001609C8" w:rsidRDefault="00ED3111" w:rsidP="00ED3111">
      <w:pPr>
        <w:pStyle w:val="LO-normal"/>
        <w:numPr>
          <w:ilvl w:val="2"/>
          <w:numId w:val="1"/>
        </w:numPr>
        <w:tabs>
          <w:tab w:val="left" w:pos="1985"/>
        </w:tabs>
        <w:adjustRightInd w:val="0"/>
        <w:snapToGrid w:val="0"/>
        <w:spacing w:line="240" w:lineRule="atLeast"/>
        <w:ind w:left="1985" w:hanging="185"/>
        <w:rPr>
          <w:rFonts w:ascii="微軟正黑體" w:eastAsia="微軟正黑體" w:hAnsi="微軟正黑體" w:cs="微軟正黑體"/>
          <w:color w:val="000000" w:themeColor="text1"/>
          <w:sz w:val="24"/>
          <w:szCs w:val="24"/>
        </w:rPr>
      </w:pPr>
      <w:r w:rsidRPr="001609C8">
        <w:rPr>
          <w:rFonts w:ascii="微軟正黑體" w:eastAsia="微軟正黑體" w:hAnsi="微軟正黑體" w:cs="Arial Unicode MS" w:hint="eastAsia"/>
          <w:color w:val="000000" w:themeColor="text1"/>
          <w:sz w:val="24"/>
          <w:szCs w:val="24"/>
        </w:rPr>
        <w:t>現場維護服務後於維護結果會議報告，包含：維護項目、系統運行狀況、系統資源使用狀況等。</w:t>
      </w:r>
    </w:p>
    <w:p w14:paraId="46131D69" w14:textId="77777777" w:rsidR="00ED3111" w:rsidRPr="001609C8" w:rsidRDefault="00ED3111" w:rsidP="00ED3111">
      <w:pPr>
        <w:pStyle w:val="LO-normal"/>
        <w:numPr>
          <w:ilvl w:val="2"/>
          <w:numId w:val="1"/>
        </w:numPr>
        <w:tabs>
          <w:tab w:val="left" w:pos="1985"/>
        </w:tabs>
        <w:adjustRightInd w:val="0"/>
        <w:snapToGrid w:val="0"/>
        <w:spacing w:line="240" w:lineRule="atLeast"/>
        <w:ind w:left="1985" w:hanging="185"/>
        <w:rPr>
          <w:rFonts w:ascii="微軟正黑體" w:eastAsia="微軟正黑體" w:hAnsi="微軟正黑體" w:cs="微軟正黑體"/>
          <w:color w:val="000000" w:themeColor="text1"/>
          <w:sz w:val="24"/>
          <w:szCs w:val="24"/>
        </w:rPr>
      </w:pPr>
      <w:r w:rsidRPr="001609C8">
        <w:rPr>
          <w:rFonts w:ascii="微軟正黑體" w:eastAsia="微軟正黑體" w:hAnsi="微軟正黑體" w:cs="Arial Unicode MS"/>
          <w:color w:val="000000" w:themeColor="text1"/>
          <w:sz w:val="24"/>
          <w:szCs w:val="24"/>
        </w:rPr>
        <w:t>廠商應於每年度期末提供次年度維護計劃。</w:t>
      </w:r>
    </w:p>
    <w:p w14:paraId="665C1F82" w14:textId="77777777" w:rsidR="00C54CA0" w:rsidRPr="001609C8" w:rsidRDefault="00C54CA0" w:rsidP="00C54CA0">
      <w:pPr>
        <w:pStyle w:val="LO-normal"/>
        <w:numPr>
          <w:ilvl w:val="2"/>
          <w:numId w:val="1"/>
        </w:numPr>
        <w:tabs>
          <w:tab w:val="left" w:pos="1985"/>
        </w:tabs>
        <w:adjustRightInd w:val="0"/>
        <w:snapToGrid w:val="0"/>
        <w:spacing w:line="240" w:lineRule="atLeast"/>
        <w:ind w:left="1985" w:hanging="185"/>
        <w:rPr>
          <w:rFonts w:ascii="微軟正黑體" w:eastAsia="微軟正黑體" w:hAnsi="微軟正黑體" w:cs="微軟正黑體"/>
          <w:color w:val="000000" w:themeColor="text1"/>
          <w:sz w:val="24"/>
          <w:szCs w:val="24"/>
        </w:rPr>
      </w:pPr>
      <w:r w:rsidRPr="001609C8">
        <w:rPr>
          <w:rFonts w:ascii="微軟正黑體" w:eastAsia="微軟正黑體" w:hAnsi="微軟正黑體" w:cs="Arial Unicode MS"/>
          <w:color w:val="000000" w:themeColor="text1"/>
          <w:sz w:val="24"/>
          <w:szCs w:val="24"/>
        </w:rPr>
        <w:t>停</w:t>
      </w:r>
      <w:r w:rsidR="00787A7D" w:rsidRPr="001609C8">
        <w:rPr>
          <w:rFonts w:ascii="微軟正黑體" w:eastAsia="微軟正黑體" w:hAnsi="微軟正黑體" w:cs="Arial Unicode MS"/>
          <w:color w:val="000000" w:themeColor="text1"/>
          <w:sz w:val="24"/>
          <w:szCs w:val="24"/>
        </w:rPr>
        <w:t>機維護須經甲方同意後執行，廠商應以不妨礙甲方正常工作時間為原則</w:t>
      </w:r>
      <w:r w:rsidR="00787A7D" w:rsidRPr="001609C8">
        <w:rPr>
          <w:rFonts w:ascii="微軟正黑體" w:eastAsia="微軟正黑體" w:hAnsi="微軟正黑體" w:cs="Arial Unicode MS" w:hint="eastAsia"/>
          <w:color w:val="000000" w:themeColor="text1"/>
          <w:sz w:val="24"/>
          <w:szCs w:val="24"/>
        </w:rPr>
        <w:t>。</w:t>
      </w:r>
    </w:p>
    <w:p w14:paraId="44F9D1F8" w14:textId="77777777" w:rsidR="00C54CA0" w:rsidRPr="001609C8" w:rsidRDefault="00C54CA0" w:rsidP="00C54CA0">
      <w:pPr>
        <w:pStyle w:val="af5"/>
        <w:numPr>
          <w:ilvl w:val="1"/>
          <w:numId w:val="1"/>
        </w:numPr>
        <w:adjustRightInd w:val="0"/>
        <w:snapToGrid w:val="0"/>
        <w:spacing w:line="240" w:lineRule="atLeast"/>
        <w:ind w:leftChars="0" w:left="1276" w:hanging="196"/>
        <w:rPr>
          <w:rFonts w:ascii="微軟正黑體" w:eastAsia="微軟正黑體" w:hAnsi="微軟正黑體" w:cs="微軟正黑體"/>
          <w:color w:val="000000" w:themeColor="text1"/>
          <w:szCs w:val="24"/>
        </w:rPr>
      </w:pPr>
      <w:r w:rsidRPr="001609C8">
        <w:rPr>
          <w:rFonts w:ascii="微軟正黑體" w:eastAsia="微軟正黑體" w:hAnsi="微軟正黑體" w:cs="Arial Unicode MS"/>
          <w:color w:val="000000" w:themeColor="text1"/>
          <w:szCs w:val="24"/>
        </w:rPr>
        <w:t>服務水準：</w:t>
      </w:r>
    </w:p>
    <w:p w14:paraId="3EF8E7F1" w14:textId="5F60E1BD" w:rsidR="00C54CA0" w:rsidRPr="001609C8" w:rsidRDefault="00C54CA0" w:rsidP="00C54CA0">
      <w:pPr>
        <w:pStyle w:val="LO-normal"/>
        <w:numPr>
          <w:ilvl w:val="2"/>
          <w:numId w:val="1"/>
        </w:numPr>
        <w:tabs>
          <w:tab w:val="left" w:pos="1985"/>
        </w:tabs>
        <w:adjustRightInd w:val="0"/>
        <w:snapToGrid w:val="0"/>
        <w:spacing w:line="240" w:lineRule="atLeast"/>
        <w:ind w:left="1985" w:hanging="185"/>
        <w:rPr>
          <w:rFonts w:ascii="微軟正黑體" w:eastAsia="微軟正黑體" w:hAnsi="微軟正黑體" w:cs="微軟正黑體"/>
          <w:color w:val="000000" w:themeColor="text1"/>
          <w:sz w:val="24"/>
          <w:szCs w:val="24"/>
        </w:rPr>
      </w:pPr>
      <w:r w:rsidRPr="001609C8">
        <w:rPr>
          <w:rFonts w:ascii="微軟正黑體" w:eastAsia="微軟正黑體" w:hAnsi="微軟正黑體" w:cs="Arial Unicode MS"/>
          <w:color w:val="000000" w:themeColor="text1"/>
          <w:sz w:val="24"/>
          <w:szCs w:val="24"/>
        </w:rPr>
        <w:t>廠商保證維護標的年度業務正常運轉率達</w:t>
      </w:r>
      <w:r w:rsidR="006F1CC5" w:rsidRPr="001609C8">
        <w:rPr>
          <w:rFonts w:ascii="微軟正黑體" w:eastAsia="微軟正黑體" w:hAnsi="微軟正黑體" w:hint="eastAsia"/>
          <w:color w:val="000000" w:themeColor="text1"/>
          <w:szCs w:val="24"/>
        </w:rPr>
        <w:t>9</w:t>
      </w:r>
      <w:r w:rsidR="00943AA2" w:rsidRPr="001609C8">
        <w:rPr>
          <w:rFonts w:ascii="微軟正黑體" w:eastAsia="微軟正黑體" w:hAnsi="微軟正黑體"/>
          <w:color w:val="000000" w:themeColor="text1"/>
          <w:szCs w:val="24"/>
        </w:rPr>
        <w:t>9</w:t>
      </w:r>
      <w:r w:rsidR="006F1CC5" w:rsidRPr="001609C8">
        <w:rPr>
          <w:rFonts w:ascii="微軟正黑體" w:eastAsia="微軟正黑體" w:hAnsi="微軟正黑體" w:hint="eastAsia"/>
          <w:color w:val="000000" w:themeColor="text1"/>
          <w:szCs w:val="24"/>
        </w:rPr>
        <w:t>%</w:t>
      </w:r>
      <w:r w:rsidRPr="001609C8">
        <w:rPr>
          <w:rFonts w:ascii="微軟正黑體" w:eastAsia="微軟正黑體" w:hAnsi="微軟正黑體" w:cs="Arial Unicode MS"/>
          <w:color w:val="000000" w:themeColor="text1"/>
          <w:sz w:val="24"/>
          <w:szCs w:val="24"/>
        </w:rPr>
        <w:t>以上，除外情況：</w:t>
      </w:r>
      <w:r w:rsidRPr="001609C8">
        <w:rPr>
          <w:rFonts w:ascii="微軟正黑體" w:eastAsia="微軟正黑體" w:hAnsi="微軟正黑體" w:cs="Arial Unicode MS" w:hint="eastAsia"/>
          <w:color w:val="000000" w:themeColor="text1"/>
          <w:sz w:val="24"/>
          <w:szCs w:val="24"/>
        </w:rPr>
        <w:t>端末設備、</w:t>
      </w:r>
      <w:r w:rsidRPr="001609C8">
        <w:rPr>
          <w:rFonts w:ascii="微軟正黑體" w:eastAsia="微軟正黑體" w:hAnsi="微軟正黑體" w:cs="Arial Unicode MS"/>
          <w:color w:val="000000" w:themeColor="text1"/>
          <w:sz w:val="24"/>
          <w:szCs w:val="24"/>
        </w:rPr>
        <w:t>甲方例行性、有預警計畫性停機或地震、火災等天然災害因素，則不計入系統中斷時數。</w:t>
      </w:r>
    </w:p>
    <w:p w14:paraId="6DE6E203" w14:textId="4DE88B82" w:rsidR="00C54CA0" w:rsidRPr="001609C8" w:rsidRDefault="00C54CA0" w:rsidP="00C54CA0">
      <w:pPr>
        <w:pStyle w:val="LO-normal"/>
        <w:numPr>
          <w:ilvl w:val="2"/>
          <w:numId w:val="1"/>
        </w:numPr>
        <w:tabs>
          <w:tab w:val="left" w:pos="1985"/>
        </w:tabs>
        <w:adjustRightInd w:val="0"/>
        <w:snapToGrid w:val="0"/>
        <w:spacing w:line="240" w:lineRule="atLeast"/>
        <w:ind w:left="1985" w:hanging="185"/>
        <w:rPr>
          <w:rFonts w:ascii="微軟正黑體" w:eastAsia="微軟正黑體" w:hAnsi="微軟正黑體" w:cs="微軟正黑體"/>
          <w:color w:val="000000" w:themeColor="text1"/>
          <w:sz w:val="24"/>
          <w:szCs w:val="24"/>
        </w:rPr>
      </w:pPr>
      <w:r w:rsidRPr="001609C8">
        <w:rPr>
          <w:rFonts w:ascii="微軟正黑體" w:eastAsia="微軟正黑體" w:hAnsi="微軟正黑體" w:cs="Arial Unicode MS"/>
          <w:color w:val="000000" w:themeColor="text1"/>
          <w:sz w:val="24"/>
          <w:szCs w:val="24"/>
        </w:rPr>
        <w:t>提供</w:t>
      </w:r>
      <w:r w:rsidR="003C1C12" w:rsidRPr="001609C8">
        <w:rPr>
          <w:rFonts w:ascii="微軟正黑體" w:eastAsia="微軟正黑體" w:hAnsi="微軟正黑體" w:cs="Arial Unicode MS" w:hint="eastAsia"/>
          <w:color w:val="000000" w:themeColor="text1"/>
          <w:sz w:val="24"/>
          <w:szCs w:val="24"/>
        </w:rPr>
        <w:t xml:space="preserve"> </w:t>
      </w:r>
      <w:r w:rsidR="00C50344" w:rsidRPr="001609C8">
        <w:rPr>
          <w:rFonts w:ascii="微軟正黑體" w:eastAsia="微軟正黑體" w:hAnsi="微軟正黑體" w:cs="標楷體"/>
          <w:color w:val="000000" w:themeColor="text1"/>
          <w:szCs w:val="24"/>
        </w:rPr>
        <w:sym w:font="Wingdings 2" w:char="F0A3"/>
      </w:r>
      <w:r w:rsidR="003C1C12" w:rsidRPr="001609C8">
        <w:rPr>
          <w:rFonts w:ascii="微軟正黑體" w:eastAsia="微軟正黑體" w:hAnsi="微軟正黑體" w:cs="標楷體" w:hint="eastAsia"/>
          <w:color w:val="000000" w:themeColor="text1"/>
          <w:szCs w:val="24"/>
        </w:rPr>
        <w:t xml:space="preserve">5x8　</w:t>
      </w:r>
      <w:r w:rsidR="003C1C12" w:rsidRPr="001609C8">
        <w:rPr>
          <w:rFonts w:ascii="微軟正黑體" w:eastAsia="微軟正黑體" w:hAnsi="微軟正黑體" w:cs="標楷體"/>
          <w:color w:val="000000" w:themeColor="text1"/>
          <w:szCs w:val="24"/>
        </w:rPr>
        <w:sym w:font="Wingdings 2" w:char="F0A3"/>
      </w:r>
      <w:r w:rsidR="003C1C12" w:rsidRPr="001609C8">
        <w:rPr>
          <w:rFonts w:ascii="微軟正黑體" w:eastAsia="微軟正黑體" w:hAnsi="微軟正黑體" w:cs="標楷體" w:hint="eastAsia"/>
          <w:color w:val="000000" w:themeColor="text1"/>
          <w:szCs w:val="24"/>
        </w:rPr>
        <w:t xml:space="preserve">7x8　</w:t>
      </w:r>
      <w:r w:rsidR="00C50344" w:rsidRPr="001609C8">
        <w:rPr>
          <w:rFonts w:ascii="微軟正黑體" w:eastAsia="微軟正黑體" w:hAnsi="微軟正黑體" w:cs="標楷體"/>
          <w:color w:val="000000" w:themeColor="text1"/>
          <w:szCs w:val="24"/>
        </w:rPr>
        <w:sym w:font="Wingdings 2" w:char="F052"/>
      </w:r>
      <w:r w:rsidR="003C1C12" w:rsidRPr="001609C8">
        <w:rPr>
          <w:rFonts w:ascii="微軟正黑體" w:eastAsia="微軟正黑體" w:hAnsi="微軟正黑體" w:cs="標楷體" w:hint="eastAsia"/>
          <w:color w:val="000000" w:themeColor="text1"/>
          <w:szCs w:val="24"/>
        </w:rPr>
        <w:t>7x24</w:t>
      </w:r>
      <w:r w:rsidRPr="001609C8">
        <w:rPr>
          <w:rFonts w:ascii="微軟正黑體" w:eastAsia="微軟正黑體" w:hAnsi="微軟正黑體" w:cs="Arial Unicode MS"/>
          <w:color w:val="000000" w:themeColor="text1"/>
          <w:sz w:val="24"/>
          <w:szCs w:val="24"/>
        </w:rPr>
        <w:t>小時報修服務。接獲技術諮詢或維護請求時，得以電話、</w:t>
      </w:r>
      <w:proofErr w:type="gramStart"/>
      <w:r w:rsidRPr="001609C8">
        <w:rPr>
          <w:rFonts w:ascii="微軟正黑體" w:eastAsia="微軟正黑體" w:hAnsi="微軟正黑體" w:cs="Arial Unicode MS"/>
          <w:color w:val="000000" w:themeColor="text1"/>
          <w:sz w:val="24"/>
          <w:szCs w:val="24"/>
        </w:rPr>
        <w:t>電郵或通訊</w:t>
      </w:r>
      <w:proofErr w:type="gramEnd"/>
      <w:r w:rsidRPr="001609C8">
        <w:rPr>
          <w:rFonts w:ascii="微軟正黑體" w:eastAsia="微軟正黑體" w:hAnsi="微軟正黑體" w:cs="Arial Unicode MS"/>
          <w:color w:val="000000" w:themeColor="text1"/>
          <w:sz w:val="24"/>
          <w:szCs w:val="24"/>
        </w:rPr>
        <w:t>軟體回應及使用遠端連線方式處理，連線方式由甲方提供，且須符合甲方之管理規範。如無法透過電話、電郵、通訊軟體或遠端連線方式處理時，依下述服務水準要求現場維護。</w:t>
      </w:r>
    </w:p>
    <w:p w14:paraId="4D7988A5" w14:textId="77777777" w:rsidR="00C54CA0" w:rsidRPr="001609C8" w:rsidRDefault="00C54CA0" w:rsidP="00C54CA0">
      <w:pPr>
        <w:pStyle w:val="LO-normal"/>
        <w:numPr>
          <w:ilvl w:val="2"/>
          <w:numId w:val="1"/>
        </w:numPr>
        <w:tabs>
          <w:tab w:val="left" w:pos="1985"/>
        </w:tabs>
        <w:adjustRightInd w:val="0"/>
        <w:snapToGrid w:val="0"/>
        <w:spacing w:line="240" w:lineRule="atLeast"/>
        <w:ind w:left="1985" w:hanging="185"/>
        <w:rPr>
          <w:rFonts w:ascii="微軟正黑體" w:eastAsia="微軟正黑體" w:hAnsi="微軟正黑體" w:cs="微軟正黑體"/>
          <w:color w:val="000000" w:themeColor="text1"/>
          <w:sz w:val="24"/>
          <w:szCs w:val="24"/>
        </w:rPr>
      </w:pPr>
      <w:r w:rsidRPr="001609C8">
        <w:rPr>
          <w:rFonts w:ascii="微軟正黑體" w:eastAsia="微軟正黑體" w:hAnsi="微軟正黑體" w:cs="Arial Unicode MS"/>
          <w:color w:val="000000" w:themeColor="text1"/>
          <w:sz w:val="24"/>
          <w:szCs w:val="24"/>
        </w:rPr>
        <w:t>情況等級由甲方</w:t>
      </w:r>
      <w:proofErr w:type="gramStart"/>
      <w:r w:rsidRPr="001609C8">
        <w:rPr>
          <w:rFonts w:ascii="微軟正黑體" w:eastAsia="微軟正黑體" w:hAnsi="微軟正黑體" w:cs="Arial Unicode MS"/>
          <w:color w:val="000000" w:themeColor="text1"/>
          <w:sz w:val="24"/>
          <w:szCs w:val="24"/>
        </w:rPr>
        <w:t>判定或並依</w:t>
      </w:r>
      <w:proofErr w:type="gramEnd"/>
      <w:r w:rsidRPr="001609C8">
        <w:rPr>
          <w:rFonts w:ascii="微軟正黑體" w:eastAsia="微軟正黑體" w:hAnsi="微軟正黑體" w:cs="Arial Unicode MS"/>
          <w:color w:val="000000" w:themeColor="text1"/>
          <w:sz w:val="24"/>
          <w:szCs w:val="24"/>
        </w:rPr>
        <w:t>現場情況之變化提升或降低故障等級</w:t>
      </w:r>
      <w:r w:rsidR="005C2C52" w:rsidRPr="001609C8">
        <w:rPr>
          <w:rFonts w:ascii="微軟正黑體" w:eastAsia="微軟正黑體" w:hAnsi="微軟正黑體" w:cs="Arial Unicode MS" w:hint="eastAsia"/>
          <w:color w:val="000000" w:themeColor="text1"/>
          <w:sz w:val="24"/>
          <w:szCs w:val="24"/>
        </w:rPr>
        <w:t>：</w:t>
      </w:r>
    </w:p>
    <w:tbl>
      <w:tblPr>
        <w:tblStyle w:val="TableNormal"/>
        <w:tblW w:w="9104" w:type="dxa"/>
        <w:tblInd w:w="1234" w:type="dxa"/>
        <w:tblCellMar>
          <w:top w:w="100" w:type="dxa"/>
          <w:left w:w="100" w:type="dxa"/>
          <w:bottom w:w="100" w:type="dxa"/>
          <w:right w:w="100" w:type="dxa"/>
        </w:tblCellMar>
        <w:tblLook w:val="0600" w:firstRow="0" w:lastRow="0" w:firstColumn="0" w:lastColumn="0" w:noHBand="1" w:noVBand="1"/>
      </w:tblPr>
      <w:tblGrid>
        <w:gridCol w:w="709"/>
        <w:gridCol w:w="3260"/>
        <w:gridCol w:w="1166"/>
        <w:gridCol w:w="1134"/>
        <w:gridCol w:w="2835"/>
      </w:tblGrid>
      <w:tr w:rsidR="001609C8" w:rsidRPr="001609C8" w14:paraId="6C7D7A9B" w14:textId="77777777" w:rsidTr="0090556B">
        <w:tc>
          <w:tcPr>
            <w:tcW w:w="709" w:type="dxa"/>
            <w:tcBorders>
              <w:top w:val="single" w:sz="8" w:space="0" w:color="000000"/>
              <w:left w:val="single" w:sz="8" w:space="0" w:color="000000"/>
              <w:bottom w:val="single" w:sz="8" w:space="0" w:color="000000"/>
              <w:right w:val="single" w:sz="8" w:space="0" w:color="000000"/>
            </w:tcBorders>
            <w:shd w:val="clear" w:color="auto" w:fill="auto"/>
          </w:tcPr>
          <w:p w14:paraId="4A7C1003" w14:textId="77777777" w:rsidR="00C54CA0" w:rsidRPr="001609C8" w:rsidRDefault="00C54CA0" w:rsidP="00D10D5E">
            <w:pPr>
              <w:pStyle w:val="LO-normal"/>
              <w:adjustRightInd w:val="0"/>
              <w:snapToGrid w:val="0"/>
              <w:spacing w:line="240" w:lineRule="atLeast"/>
              <w:jc w:val="center"/>
              <w:rPr>
                <w:rFonts w:ascii="微軟正黑體" w:eastAsia="微軟正黑體" w:hAnsi="微軟正黑體" w:cs="微軟正黑體"/>
                <w:color w:val="000000" w:themeColor="text1"/>
                <w:sz w:val="24"/>
                <w:szCs w:val="24"/>
              </w:rPr>
            </w:pPr>
            <w:r w:rsidRPr="001609C8">
              <w:rPr>
                <w:rFonts w:ascii="微軟正黑體" w:eastAsia="微軟正黑體" w:hAnsi="微軟正黑體" w:cs="微軟正黑體"/>
                <w:color w:val="000000" w:themeColor="text1"/>
                <w:sz w:val="24"/>
                <w:szCs w:val="24"/>
              </w:rPr>
              <w:t>狀況</w:t>
            </w:r>
          </w:p>
        </w:tc>
        <w:tc>
          <w:tcPr>
            <w:tcW w:w="3260" w:type="dxa"/>
            <w:tcBorders>
              <w:top w:val="single" w:sz="8" w:space="0" w:color="000000"/>
              <w:left w:val="single" w:sz="8" w:space="0" w:color="000000"/>
              <w:bottom w:val="single" w:sz="8" w:space="0" w:color="000000"/>
              <w:right w:val="single" w:sz="8" w:space="0" w:color="000000"/>
            </w:tcBorders>
            <w:shd w:val="clear" w:color="auto" w:fill="auto"/>
          </w:tcPr>
          <w:p w14:paraId="147F166A" w14:textId="77777777" w:rsidR="00C54CA0" w:rsidRPr="001609C8" w:rsidRDefault="00C54CA0" w:rsidP="00D10D5E">
            <w:pPr>
              <w:pStyle w:val="LO-normal"/>
              <w:adjustRightInd w:val="0"/>
              <w:snapToGrid w:val="0"/>
              <w:spacing w:line="240" w:lineRule="atLeast"/>
              <w:jc w:val="center"/>
              <w:rPr>
                <w:rFonts w:ascii="微軟正黑體" w:eastAsia="微軟正黑體" w:hAnsi="微軟正黑體" w:cs="微軟正黑體"/>
                <w:color w:val="000000" w:themeColor="text1"/>
                <w:sz w:val="24"/>
                <w:szCs w:val="24"/>
              </w:rPr>
            </w:pPr>
            <w:r w:rsidRPr="001609C8">
              <w:rPr>
                <w:rFonts w:ascii="微軟正黑體" w:eastAsia="微軟正黑體" w:hAnsi="微軟正黑體" w:cs="微軟正黑體"/>
                <w:color w:val="000000" w:themeColor="text1"/>
                <w:sz w:val="24"/>
                <w:szCs w:val="24"/>
              </w:rPr>
              <w:t>情境</w:t>
            </w:r>
          </w:p>
        </w:tc>
        <w:tc>
          <w:tcPr>
            <w:tcW w:w="2300" w:type="dxa"/>
            <w:gridSpan w:val="2"/>
            <w:tcBorders>
              <w:top w:val="single" w:sz="8" w:space="0" w:color="000000"/>
              <w:left w:val="single" w:sz="8" w:space="0" w:color="000000"/>
              <w:bottom w:val="single" w:sz="8" w:space="0" w:color="000000"/>
              <w:right w:val="single" w:sz="8" w:space="0" w:color="000000"/>
            </w:tcBorders>
            <w:shd w:val="clear" w:color="auto" w:fill="auto"/>
          </w:tcPr>
          <w:p w14:paraId="6A8B9362" w14:textId="77777777" w:rsidR="00C54CA0" w:rsidRPr="001609C8" w:rsidRDefault="00C54CA0" w:rsidP="00D10D5E">
            <w:pPr>
              <w:pStyle w:val="LO-normal"/>
              <w:adjustRightInd w:val="0"/>
              <w:snapToGrid w:val="0"/>
              <w:spacing w:line="240" w:lineRule="atLeast"/>
              <w:jc w:val="center"/>
              <w:rPr>
                <w:rFonts w:ascii="微軟正黑體" w:eastAsia="微軟正黑體" w:hAnsi="微軟正黑體" w:cs="微軟正黑體"/>
                <w:color w:val="000000" w:themeColor="text1"/>
                <w:sz w:val="24"/>
                <w:szCs w:val="24"/>
              </w:rPr>
            </w:pPr>
            <w:r w:rsidRPr="001609C8">
              <w:rPr>
                <w:rFonts w:ascii="微軟正黑體" w:eastAsia="微軟正黑體" w:hAnsi="微軟正黑體" w:cs="微軟正黑體"/>
                <w:color w:val="000000" w:themeColor="text1"/>
                <w:sz w:val="24"/>
                <w:szCs w:val="24"/>
              </w:rPr>
              <w:t>回應支援方式</w:t>
            </w:r>
          </w:p>
        </w:tc>
        <w:tc>
          <w:tcPr>
            <w:tcW w:w="2835" w:type="dxa"/>
            <w:tcBorders>
              <w:top w:val="single" w:sz="8" w:space="0" w:color="000000"/>
              <w:left w:val="single" w:sz="8" w:space="0" w:color="000000"/>
              <w:bottom w:val="single" w:sz="8" w:space="0" w:color="000000"/>
              <w:right w:val="single" w:sz="8" w:space="0" w:color="000000"/>
            </w:tcBorders>
            <w:shd w:val="clear" w:color="auto" w:fill="auto"/>
          </w:tcPr>
          <w:p w14:paraId="07A1FD42" w14:textId="77777777" w:rsidR="00C54CA0" w:rsidRPr="001609C8" w:rsidRDefault="00C54CA0" w:rsidP="00D10D5E">
            <w:pPr>
              <w:pStyle w:val="LO-normal"/>
              <w:adjustRightInd w:val="0"/>
              <w:snapToGrid w:val="0"/>
              <w:spacing w:line="240" w:lineRule="atLeast"/>
              <w:jc w:val="center"/>
              <w:rPr>
                <w:rFonts w:ascii="微軟正黑體" w:eastAsia="微軟正黑體" w:hAnsi="微軟正黑體" w:cs="微軟正黑體"/>
                <w:color w:val="000000" w:themeColor="text1"/>
                <w:sz w:val="24"/>
                <w:szCs w:val="24"/>
              </w:rPr>
            </w:pPr>
            <w:r w:rsidRPr="001609C8">
              <w:rPr>
                <w:rFonts w:ascii="微軟正黑體" w:eastAsia="微軟正黑體" w:hAnsi="微軟正黑體" w:cs="微軟正黑體"/>
                <w:color w:val="000000" w:themeColor="text1"/>
                <w:sz w:val="24"/>
                <w:szCs w:val="24"/>
              </w:rPr>
              <w:t>完修</w:t>
            </w:r>
            <w:r w:rsidRPr="001609C8">
              <w:rPr>
                <w:rFonts w:ascii="微軟正黑體" w:eastAsia="微軟正黑體" w:hAnsi="微軟正黑體" w:cs="微軟正黑體" w:hint="eastAsia"/>
                <w:color w:val="000000" w:themeColor="text1"/>
                <w:sz w:val="24"/>
                <w:szCs w:val="24"/>
              </w:rPr>
              <w:t>期限</w:t>
            </w:r>
          </w:p>
        </w:tc>
      </w:tr>
      <w:tr w:rsidR="001609C8" w:rsidRPr="001609C8" w14:paraId="6A18D2EB" w14:textId="77777777" w:rsidTr="0090556B">
        <w:trPr>
          <w:trHeight w:val="440"/>
        </w:trPr>
        <w:tc>
          <w:tcPr>
            <w:tcW w:w="70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4D57DE7" w14:textId="77777777" w:rsidR="00C54CA0" w:rsidRPr="001609C8" w:rsidRDefault="00C54CA0" w:rsidP="00896F86">
            <w:pPr>
              <w:pStyle w:val="LO-normal"/>
              <w:adjustRightInd w:val="0"/>
              <w:snapToGrid w:val="0"/>
              <w:spacing w:line="240" w:lineRule="atLeast"/>
              <w:jc w:val="center"/>
              <w:rPr>
                <w:rFonts w:ascii="微軟正黑體" w:eastAsia="微軟正黑體" w:hAnsi="微軟正黑體" w:cs="微軟正黑體"/>
                <w:color w:val="000000" w:themeColor="text1"/>
                <w:sz w:val="24"/>
                <w:szCs w:val="24"/>
              </w:rPr>
            </w:pPr>
            <w:r w:rsidRPr="001609C8">
              <w:rPr>
                <w:rFonts w:ascii="微軟正黑體" w:eastAsia="微軟正黑體" w:hAnsi="微軟正黑體" w:cs="微軟正黑體"/>
                <w:color w:val="000000" w:themeColor="text1"/>
                <w:sz w:val="24"/>
                <w:szCs w:val="24"/>
              </w:rPr>
              <w:t>緊急</w:t>
            </w:r>
          </w:p>
        </w:tc>
        <w:tc>
          <w:tcPr>
            <w:tcW w:w="326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D4BC87B" w14:textId="77777777" w:rsidR="00C54CA0" w:rsidRPr="001609C8" w:rsidRDefault="00C54CA0" w:rsidP="00896F86">
            <w:pPr>
              <w:pStyle w:val="LO-normal"/>
              <w:adjustRightInd w:val="0"/>
              <w:snapToGrid w:val="0"/>
              <w:spacing w:line="240" w:lineRule="atLeast"/>
              <w:jc w:val="both"/>
              <w:rPr>
                <w:rFonts w:ascii="微軟正黑體" w:eastAsia="微軟正黑體" w:hAnsi="微軟正黑體" w:cs="微軟正黑體"/>
                <w:color w:val="000000" w:themeColor="text1"/>
                <w:sz w:val="24"/>
                <w:szCs w:val="24"/>
              </w:rPr>
            </w:pPr>
            <w:r w:rsidRPr="001609C8">
              <w:rPr>
                <w:rFonts w:ascii="微軟正黑體" w:eastAsia="微軟正黑體" w:hAnsi="微軟正黑體" w:cs="微軟正黑體"/>
                <w:color w:val="000000" w:themeColor="text1"/>
                <w:sz w:val="24"/>
                <w:szCs w:val="24"/>
              </w:rPr>
              <w:t>影響全院事件</w:t>
            </w:r>
          </w:p>
        </w:tc>
        <w:tc>
          <w:tcPr>
            <w:tcW w:w="116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F56EE0D" w14:textId="52FB05AD" w:rsidR="00C54CA0" w:rsidRPr="001609C8" w:rsidRDefault="00732786" w:rsidP="0090556B">
            <w:pPr>
              <w:pStyle w:val="LO-normal"/>
              <w:adjustRightInd w:val="0"/>
              <w:snapToGrid w:val="0"/>
              <w:spacing w:line="240" w:lineRule="atLeast"/>
              <w:ind w:leftChars="-50" w:left="-110" w:rightChars="-50" w:right="-110"/>
              <w:jc w:val="center"/>
              <w:rPr>
                <w:rFonts w:ascii="微軟正黑體" w:eastAsia="微軟正黑體" w:hAnsi="微軟正黑體" w:cs="微軟正黑體"/>
                <w:color w:val="000000" w:themeColor="text1"/>
                <w:sz w:val="24"/>
                <w:szCs w:val="24"/>
              </w:rPr>
            </w:pPr>
            <w:r w:rsidRPr="001609C8">
              <w:rPr>
                <w:rFonts w:ascii="微軟正黑體" w:eastAsia="微軟正黑體" w:hAnsi="微軟正黑體" w:cs="微軟正黑體" w:hint="eastAsia"/>
                <w:color w:val="000000" w:themeColor="text1"/>
                <w:sz w:val="24"/>
                <w:szCs w:val="24"/>
              </w:rPr>
              <w:t>30分鐘</w:t>
            </w:r>
            <w:r w:rsidR="001E56DF" w:rsidRPr="001609C8">
              <w:rPr>
                <w:rFonts w:ascii="微軟正黑體" w:eastAsia="微軟正黑體" w:hAnsi="微軟正黑體" w:cs="微軟正黑體" w:hint="eastAsia"/>
                <w:color w:val="000000" w:themeColor="text1"/>
                <w:sz w:val="24"/>
                <w:szCs w:val="24"/>
              </w:rPr>
              <w:t>內</w:t>
            </w:r>
          </w:p>
        </w:tc>
        <w:tc>
          <w:tcPr>
            <w:tcW w:w="113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4F73A9E" w14:textId="77777777" w:rsidR="00C54CA0" w:rsidRPr="001609C8" w:rsidRDefault="00C54CA0" w:rsidP="0090556B">
            <w:pPr>
              <w:pStyle w:val="LO-normal"/>
              <w:adjustRightInd w:val="0"/>
              <w:snapToGrid w:val="0"/>
              <w:spacing w:line="240" w:lineRule="atLeast"/>
              <w:ind w:leftChars="-40" w:left="-88" w:rightChars="-40" w:right="-88"/>
              <w:jc w:val="center"/>
              <w:rPr>
                <w:rFonts w:ascii="微軟正黑體" w:eastAsia="微軟正黑體" w:hAnsi="微軟正黑體" w:cs="微軟正黑體"/>
                <w:color w:val="000000" w:themeColor="text1"/>
                <w:sz w:val="24"/>
                <w:szCs w:val="24"/>
              </w:rPr>
            </w:pPr>
            <w:r w:rsidRPr="001609C8">
              <w:rPr>
                <w:rFonts w:ascii="微軟正黑體" w:eastAsia="微軟正黑體" w:hAnsi="微軟正黑體" w:cs="微軟正黑體"/>
                <w:color w:val="000000" w:themeColor="text1"/>
                <w:sz w:val="24"/>
                <w:szCs w:val="24"/>
              </w:rPr>
              <w:t>現場或</w:t>
            </w:r>
          </w:p>
          <w:p w14:paraId="2B90ADB2" w14:textId="77777777" w:rsidR="00C54CA0" w:rsidRPr="001609C8" w:rsidRDefault="00C54CA0" w:rsidP="0090556B">
            <w:pPr>
              <w:pStyle w:val="LO-normal"/>
              <w:adjustRightInd w:val="0"/>
              <w:snapToGrid w:val="0"/>
              <w:spacing w:line="240" w:lineRule="atLeast"/>
              <w:ind w:leftChars="-40" w:left="-88" w:rightChars="-40" w:right="-88"/>
              <w:jc w:val="center"/>
              <w:rPr>
                <w:rFonts w:ascii="微軟正黑體" w:eastAsia="微軟正黑體" w:hAnsi="微軟正黑體" w:cs="微軟正黑體"/>
                <w:color w:val="000000" w:themeColor="text1"/>
                <w:sz w:val="24"/>
                <w:szCs w:val="24"/>
              </w:rPr>
            </w:pPr>
            <w:r w:rsidRPr="001609C8">
              <w:rPr>
                <w:rFonts w:ascii="微軟正黑體" w:eastAsia="微軟正黑體" w:hAnsi="微軟正黑體" w:cs="微軟正黑體"/>
                <w:color w:val="000000" w:themeColor="text1"/>
                <w:sz w:val="24"/>
                <w:szCs w:val="24"/>
              </w:rPr>
              <w:t>遠端支援</w:t>
            </w:r>
          </w:p>
        </w:tc>
        <w:tc>
          <w:tcPr>
            <w:tcW w:w="283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8644786" w14:textId="0315A16E" w:rsidR="00C54CA0" w:rsidRPr="001609C8" w:rsidRDefault="00C54CA0" w:rsidP="00896F86">
            <w:pPr>
              <w:pStyle w:val="LO-normal"/>
              <w:adjustRightInd w:val="0"/>
              <w:snapToGrid w:val="0"/>
              <w:spacing w:line="240" w:lineRule="atLeast"/>
              <w:jc w:val="both"/>
              <w:rPr>
                <w:rFonts w:ascii="微軟正黑體" w:eastAsia="微軟正黑體" w:hAnsi="微軟正黑體" w:cs="微軟正黑體"/>
                <w:color w:val="000000" w:themeColor="text1"/>
                <w:sz w:val="24"/>
                <w:szCs w:val="24"/>
              </w:rPr>
            </w:pPr>
            <w:r w:rsidRPr="001609C8">
              <w:rPr>
                <w:rFonts w:ascii="微軟正黑體" w:eastAsia="微軟正黑體" w:hAnsi="微軟正黑體" w:cs="微軟正黑體"/>
                <w:color w:val="000000" w:themeColor="text1"/>
                <w:sz w:val="24"/>
                <w:szCs w:val="24"/>
              </w:rPr>
              <w:t>接獲通知起</w:t>
            </w:r>
            <w:r w:rsidR="00317988" w:rsidRPr="001609C8">
              <w:rPr>
                <w:rFonts w:ascii="微軟正黑體" w:eastAsia="微軟正黑體" w:hAnsi="微軟正黑體" w:cs="微軟正黑體" w:hint="eastAsia"/>
                <w:color w:val="000000" w:themeColor="text1"/>
                <w:sz w:val="24"/>
                <w:szCs w:val="24"/>
              </w:rPr>
              <w:t>4</w:t>
            </w:r>
            <w:r w:rsidRPr="001609C8">
              <w:rPr>
                <w:rFonts w:ascii="微軟正黑體" w:eastAsia="微軟正黑體" w:hAnsi="微軟正黑體" w:cs="微軟正黑體" w:hint="eastAsia"/>
                <w:color w:val="000000" w:themeColor="text1"/>
                <w:sz w:val="24"/>
                <w:szCs w:val="24"/>
              </w:rPr>
              <w:t>小</w:t>
            </w:r>
            <w:r w:rsidRPr="001609C8">
              <w:rPr>
                <w:rFonts w:ascii="微軟正黑體" w:eastAsia="微軟正黑體" w:hAnsi="微軟正黑體" w:cs="微軟正黑體"/>
                <w:color w:val="000000" w:themeColor="text1"/>
                <w:sz w:val="24"/>
                <w:szCs w:val="24"/>
              </w:rPr>
              <w:t>時內完修</w:t>
            </w:r>
          </w:p>
        </w:tc>
      </w:tr>
      <w:tr w:rsidR="001609C8" w:rsidRPr="001609C8" w14:paraId="27C5BD87" w14:textId="77777777" w:rsidTr="0090556B">
        <w:trPr>
          <w:trHeight w:val="440"/>
        </w:trPr>
        <w:tc>
          <w:tcPr>
            <w:tcW w:w="70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5606925" w14:textId="77777777" w:rsidR="00C54CA0" w:rsidRPr="001609C8" w:rsidRDefault="00C54CA0" w:rsidP="00896F86">
            <w:pPr>
              <w:pStyle w:val="LO-normal"/>
              <w:adjustRightInd w:val="0"/>
              <w:snapToGrid w:val="0"/>
              <w:spacing w:line="240" w:lineRule="atLeast"/>
              <w:jc w:val="center"/>
              <w:rPr>
                <w:rFonts w:ascii="微軟正黑體" w:eastAsia="微軟正黑體" w:hAnsi="微軟正黑體" w:cs="微軟正黑體"/>
                <w:color w:val="000000" w:themeColor="text1"/>
                <w:sz w:val="24"/>
                <w:szCs w:val="24"/>
              </w:rPr>
            </w:pPr>
            <w:r w:rsidRPr="001609C8">
              <w:rPr>
                <w:rFonts w:ascii="微軟正黑體" w:eastAsia="微軟正黑體" w:hAnsi="微軟正黑體" w:cs="微軟正黑體"/>
                <w:color w:val="000000" w:themeColor="text1"/>
                <w:sz w:val="24"/>
                <w:szCs w:val="24"/>
              </w:rPr>
              <w:t>嚴重</w:t>
            </w:r>
          </w:p>
        </w:tc>
        <w:tc>
          <w:tcPr>
            <w:tcW w:w="326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EAEA03B" w14:textId="77777777" w:rsidR="00C54CA0" w:rsidRPr="001609C8" w:rsidRDefault="00C54CA0" w:rsidP="00896F86">
            <w:pPr>
              <w:pStyle w:val="LO-normal"/>
              <w:adjustRightInd w:val="0"/>
              <w:snapToGrid w:val="0"/>
              <w:spacing w:line="240" w:lineRule="atLeast"/>
              <w:jc w:val="both"/>
              <w:rPr>
                <w:rFonts w:ascii="微軟正黑體" w:eastAsia="微軟正黑體" w:hAnsi="微軟正黑體" w:cs="微軟正黑體"/>
                <w:color w:val="000000" w:themeColor="text1"/>
                <w:sz w:val="24"/>
                <w:szCs w:val="24"/>
              </w:rPr>
            </w:pPr>
            <w:r w:rsidRPr="001609C8">
              <w:rPr>
                <w:rFonts w:ascii="微軟正黑體" w:eastAsia="微軟正黑體" w:hAnsi="微軟正黑體" w:cs="微軟正黑體"/>
                <w:color w:val="000000" w:themeColor="text1"/>
                <w:sz w:val="24"/>
                <w:szCs w:val="24"/>
              </w:rPr>
              <w:t>設備或軟體故障，系統已無法維持高可用性狀態或營運持續計畫環境處於失效狀態</w:t>
            </w:r>
          </w:p>
        </w:tc>
        <w:tc>
          <w:tcPr>
            <w:tcW w:w="116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C45F7F0" w14:textId="7D186992" w:rsidR="00C54CA0" w:rsidRPr="001609C8" w:rsidRDefault="0056652F" w:rsidP="0090556B">
            <w:pPr>
              <w:pStyle w:val="LO-normal"/>
              <w:adjustRightInd w:val="0"/>
              <w:snapToGrid w:val="0"/>
              <w:spacing w:line="240" w:lineRule="atLeast"/>
              <w:ind w:leftChars="-50" w:left="-110" w:rightChars="-50" w:right="-110"/>
              <w:jc w:val="center"/>
              <w:rPr>
                <w:rFonts w:ascii="微軟正黑體" w:eastAsia="微軟正黑體" w:hAnsi="微軟正黑體" w:cs="微軟正黑體"/>
                <w:color w:val="000000" w:themeColor="text1"/>
                <w:sz w:val="24"/>
                <w:szCs w:val="24"/>
              </w:rPr>
            </w:pPr>
            <w:r w:rsidRPr="001609C8">
              <w:rPr>
                <w:rFonts w:ascii="微軟正黑體" w:eastAsia="微軟正黑體" w:hAnsi="微軟正黑體" w:cs="微軟正黑體" w:hint="eastAsia"/>
                <w:color w:val="000000" w:themeColor="text1"/>
                <w:sz w:val="24"/>
                <w:szCs w:val="24"/>
              </w:rPr>
              <w:t>4</w:t>
            </w:r>
            <w:r w:rsidR="00C54CA0" w:rsidRPr="001609C8">
              <w:rPr>
                <w:rFonts w:ascii="微軟正黑體" w:eastAsia="微軟正黑體" w:hAnsi="微軟正黑體" w:cs="微軟正黑體"/>
                <w:color w:val="000000" w:themeColor="text1"/>
                <w:sz w:val="24"/>
                <w:szCs w:val="24"/>
              </w:rPr>
              <w:t>小時內</w:t>
            </w:r>
          </w:p>
        </w:tc>
        <w:tc>
          <w:tcPr>
            <w:tcW w:w="113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3457971" w14:textId="77777777" w:rsidR="002534A2" w:rsidRPr="001609C8" w:rsidRDefault="002534A2" w:rsidP="0090556B">
            <w:pPr>
              <w:pStyle w:val="LO-normal"/>
              <w:adjustRightInd w:val="0"/>
              <w:snapToGrid w:val="0"/>
              <w:spacing w:line="240" w:lineRule="atLeast"/>
              <w:ind w:leftChars="-40" w:left="-88" w:rightChars="-40" w:right="-88"/>
              <w:jc w:val="center"/>
              <w:rPr>
                <w:rFonts w:ascii="微軟正黑體" w:eastAsia="微軟正黑體" w:hAnsi="微軟正黑體" w:cs="微軟正黑體"/>
                <w:color w:val="000000" w:themeColor="text1"/>
                <w:sz w:val="24"/>
                <w:szCs w:val="24"/>
              </w:rPr>
            </w:pPr>
            <w:r w:rsidRPr="001609C8">
              <w:rPr>
                <w:rFonts w:ascii="微軟正黑體" w:eastAsia="微軟正黑體" w:hAnsi="微軟正黑體" w:cs="微軟正黑體"/>
                <w:color w:val="000000" w:themeColor="text1"/>
                <w:sz w:val="24"/>
                <w:szCs w:val="24"/>
              </w:rPr>
              <w:t>現場或</w:t>
            </w:r>
          </w:p>
          <w:p w14:paraId="7B50DA49" w14:textId="77777777" w:rsidR="00C54CA0" w:rsidRPr="001609C8" w:rsidRDefault="002534A2" w:rsidP="0090556B">
            <w:pPr>
              <w:pStyle w:val="LO-normal"/>
              <w:widowControl w:val="0"/>
              <w:adjustRightInd w:val="0"/>
              <w:snapToGrid w:val="0"/>
              <w:spacing w:line="240" w:lineRule="atLeast"/>
              <w:ind w:leftChars="-40" w:left="-88" w:rightChars="-40" w:right="-88"/>
              <w:jc w:val="center"/>
              <w:rPr>
                <w:rFonts w:ascii="微軟正黑體" w:eastAsia="微軟正黑體" w:hAnsi="微軟正黑體" w:cs="微軟正黑體"/>
                <w:color w:val="000000" w:themeColor="text1"/>
                <w:sz w:val="24"/>
                <w:szCs w:val="24"/>
              </w:rPr>
            </w:pPr>
            <w:r w:rsidRPr="001609C8">
              <w:rPr>
                <w:rFonts w:ascii="微軟正黑體" w:eastAsia="微軟正黑體" w:hAnsi="微軟正黑體" w:cs="微軟正黑體"/>
                <w:color w:val="000000" w:themeColor="text1"/>
                <w:sz w:val="24"/>
                <w:szCs w:val="24"/>
              </w:rPr>
              <w:t>遠端支援</w:t>
            </w:r>
          </w:p>
        </w:tc>
        <w:tc>
          <w:tcPr>
            <w:tcW w:w="283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7D3147C" w14:textId="6FDEBBCB" w:rsidR="00C54CA0" w:rsidRPr="001609C8" w:rsidRDefault="00C54CA0" w:rsidP="00896F86">
            <w:pPr>
              <w:pStyle w:val="LO-normal"/>
              <w:widowControl w:val="0"/>
              <w:adjustRightInd w:val="0"/>
              <w:snapToGrid w:val="0"/>
              <w:spacing w:line="240" w:lineRule="atLeast"/>
              <w:jc w:val="both"/>
              <w:rPr>
                <w:rFonts w:ascii="微軟正黑體" w:eastAsia="微軟正黑體" w:hAnsi="微軟正黑體" w:cs="微軟正黑體"/>
                <w:color w:val="000000" w:themeColor="text1"/>
                <w:sz w:val="24"/>
                <w:szCs w:val="24"/>
              </w:rPr>
            </w:pPr>
            <w:r w:rsidRPr="001609C8">
              <w:rPr>
                <w:rFonts w:ascii="微軟正黑體" w:eastAsia="微軟正黑體" w:hAnsi="微軟正黑體" w:cs="微軟正黑體"/>
                <w:color w:val="000000" w:themeColor="text1"/>
                <w:sz w:val="24"/>
                <w:szCs w:val="24"/>
              </w:rPr>
              <w:t>接獲通知起</w:t>
            </w:r>
            <w:r w:rsidR="0056652F" w:rsidRPr="001609C8">
              <w:rPr>
                <w:rFonts w:ascii="微軟正黑體" w:eastAsia="微軟正黑體" w:hAnsi="微軟正黑體" w:cs="微軟正黑體" w:hint="eastAsia"/>
                <w:color w:val="000000" w:themeColor="text1"/>
                <w:sz w:val="24"/>
                <w:szCs w:val="24"/>
              </w:rPr>
              <w:t>4</w:t>
            </w:r>
            <w:r w:rsidRPr="001609C8">
              <w:rPr>
                <w:rFonts w:ascii="微軟正黑體" w:eastAsia="微軟正黑體" w:hAnsi="微軟正黑體" w:cs="微軟正黑體"/>
                <w:color w:val="000000" w:themeColor="text1"/>
                <w:sz w:val="24"/>
                <w:szCs w:val="24"/>
              </w:rPr>
              <w:t>日內完修</w:t>
            </w:r>
          </w:p>
        </w:tc>
      </w:tr>
      <w:tr w:rsidR="001609C8" w:rsidRPr="001609C8" w14:paraId="7CD43BFF" w14:textId="77777777" w:rsidTr="0090556B">
        <w:trPr>
          <w:trHeight w:val="440"/>
        </w:trPr>
        <w:tc>
          <w:tcPr>
            <w:tcW w:w="70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804ADC5" w14:textId="77777777" w:rsidR="00C54CA0" w:rsidRPr="001609C8" w:rsidRDefault="00C54CA0" w:rsidP="00896F86">
            <w:pPr>
              <w:pStyle w:val="LO-normal"/>
              <w:adjustRightInd w:val="0"/>
              <w:snapToGrid w:val="0"/>
              <w:spacing w:line="240" w:lineRule="atLeast"/>
              <w:jc w:val="center"/>
              <w:rPr>
                <w:rFonts w:ascii="微軟正黑體" w:eastAsia="微軟正黑體" w:hAnsi="微軟正黑體" w:cs="微軟正黑體"/>
                <w:color w:val="000000" w:themeColor="text1"/>
                <w:sz w:val="24"/>
                <w:szCs w:val="24"/>
              </w:rPr>
            </w:pPr>
            <w:r w:rsidRPr="001609C8">
              <w:rPr>
                <w:rFonts w:ascii="微軟正黑體" w:eastAsia="微軟正黑體" w:hAnsi="微軟正黑體" w:cs="微軟正黑體"/>
                <w:color w:val="000000" w:themeColor="text1"/>
                <w:sz w:val="24"/>
                <w:szCs w:val="24"/>
              </w:rPr>
              <w:t>一般</w:t>
            </w:r>
          </w:p>
        </w:tc>
        <w:tc>
          <w:tcPr>
            <w:tcW w:w="326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68B5495" w14:textId="77777777" w:rsidR="00C54CA0" w:rsidRPr="001609C8" w:rsidRDefault="00C54CA0" w:rsidP="00896F86">
            <w:pPr>
              <w:pStyle w:val="LO-normal"/>
              <w:adjustRightInd w:val="0"/>
              <w:snapToGrid w:val="0"/>
              <w:spacing w:line="240" w:lineRule="atLeast"/>
              <w:jc w:val="both"/>
              <w:rPr>
                <w:rFonts w:ascii="微軟正黑體" w:eastAsia="微軟正黑體" w:hAnsi="微軟正黑體" w:cs="微軟正黑體"/>
                <w:color w:val="000000" w:themeColor="text1"/>
                <w:sz w:val="24"/>
                <w:szCs w:val="24"/>
              </w:rPr>
            </w:pPr>
            <w:r w:rsidRPr="001609C8">
              <w:rPr>
                <w:rFonts w:ascii="微軟正黑體" w:eastAsia="微軟正黑體" w:hAnsi="微軟正黑體" w:cs="微軟正黑體"/>
                <w:color w:val="000000" w:themeColor="text1"/>
                <w:sz w:val="24"/>
                <w:szCs w:val="24"/>
              </w:rPr>
              <w:t>弱點修補、系統設定調整、報表提供等</w:t>
            </w:r>
          </w:p>
        </w:tc>
        <w:tc>
          <w:tcPr>
            <w:tcW w:w="116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A388ED3" w14:textId="2C96F0F7" w:rsidR="00C54CA0" w:rsidRPr="001609C8" w:rsidRDefault="0056652F" w:rsidP="0090556B">
            <w:pPr>
              <w:pStyle w:val="LO-normal"/>
              <w:adjustRightInd w:val="0"/>
              <w:snapToGrid w:val="0"/>
              <w:spacing w:line="240" w:lineRule="atLeast"/>
              <w:ind w:leftChars="-50" w:left="-110" w:rightChars="-50" w:right="-110"/>
              <w:jc w:val="center"/>
              <w:rPr>
                <w:rFonts w:ascii="微軟正黑體" w:eastAsia="微軟正黑體" w:hAnsi="微軟正黑體" w:cs="微軟正黑體"/>
                <w:color w:val="000000" w:themeColor="text1"/>
                <w:sz w:val="24"/>
                <w:szCs w:val="24"/>
              </w:rPr>
            </w:pPr>
            <w:r w:rsidRPr="001609C8">
              <w:rPr>
                <w:rFonts w:ascii="微軟正黑體" w:eastAsia="微軟正黑體" w:hAnsi="微軟正黑體" w:cs="微軟正黑體" w:hint="eastAsia"/>
                <w:color w:val="000000" w:themeColor="text1"/>
                <w:sz w:val="24"/>
                <w:szCs w:val="24"/>
              </w:rPr>
              <w:t>2</w:t>
            </w:r>
            <w:r w:rsidR="00C54CA0" w:rsidRPr="001609C8">
              <w:rPr>
                <w:rFonts w:ascii="微軟正黑體" w:eastAsia="微軟正黑體" w:hAnsi="微軟正黑體" w:cs="微軟正黑體" w:hint="eastAsia"/>
                <w:color w:val="000000" w:themeColor="text1"/>
                <w:sz w:val="24"/>
                <w:szCs w:val="24"/>
              </w:rPr>
              <w:t>4</w:t>
            </w:r>
            <w:r w:rsidR="00C54CA0" w:rsidRPr="001609C8">
              <w:rPr>
                <w:rFonts w:ascii="微軟正黑體" w:eastAsia="微軟正黑體" w:hAnsi="微軟正黑體" w:cs="微軟正黑體"/>
                <w:color w:val="000000" w:themeColor="text1"/>
                <w:sz w:val="24"/>
                <w:szCs w:val="24"/>
              </w:rPr>
              <w:t>小時內</w:t>
            </w:r>
          </w:p>
        </w:tc>
        <w:tc>
          <w:tcPr>
            <w:tcW w:w="113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6CC256B" w14:textId="77777777" w:rsidR="002534A2" w:rsidRPr="001609C8" w:rsidRDefault="002534A2" w:rsidP="0090556B">
            <w:pPr>
              <w:pStyle w:val="LO-normal"/>
              <w:adjustRightInd w:val="0"/>
              <w:snapToGrid w:val="0"/>
              <w:spacing w:line="240" w:lineRule="atLeast"/>
              <w:ind w:leftChars="-40" w:left="-88" w:rightChars="-40" w:right="-88"/>
              <w:jc w:val="center"/>
              <w:rPr>
                <w:rFonts w:ascii="微軟正黑體" w:eastAsia="微軟正黑體" w:hAnsi="微軟正黑體" w:cs="微軟正黑體"/>
                <w:color w:val="000000" w:themeColor="text1"/>
                <w:sz w:val="24"/>
                <w:szCs w:val="24"/>
              </w:rPr>
            </w:pPr>
            <w:r w:rsidRPr="001609C8">
              <w:rPr>
                <w:rFonts w:ascii="微軟正黑體" w:eastAsia="微軟正黑體" w:hAnsi="微軟正黑體" w:cs="微軟正黑體"/>
                <w:color w:val="000000" w:themeColor="text1"/>
                <w:sz w:val="24"/>
                <w:szCs w:val="24"/>
              </w:rPr>
              <w:t>現場或</w:t>
            </w:r>
          </w:p>
          <w:p w14:paraId="40C461F2" w14:textId="77777777" w:rsidR="00C54CA0" w:rsidRPr="001609C8" w:rsidRDefault="002534A2" w:rsidP="0090556B">
            <w:pPr>
              <w:pStyle w:val="LO-normal"/>
              <w:widowControl w:val="0"/>
              <w:adjustRightInd w:val="0"/>
              <w:snapToGrid w:val="0"/>
              <w:spacing w:line="240" w:lineRule="atLeast"/>
              <w:ind w:leftChars="-40" w:left="-88" w:rightChars="-40" w:right="-88"/>
              <w:jc w:val="center"/>
              <w:rPr>
                <w:rFonts w:ascii="微軟正黑體" w:eastAsia="微軟正黑體" w:hAnsi="微軟正黑體" w:cs="微軟正黑體"/>
                <w:color w:val="000000" w:themeColor="text1"/>
                <w:sz w:val="24"/>
                <w:szCs w:val="24"/>
              </w:rPr>
            </w:pPr>
            <w:r w:rsidRPr="001609C8">
              <w:rPr>
                <w:rFonts w:ascii="微軟正黑體" w:eastAsia="微軟正黑體" w:hAnsi="微軟正黑體" w:cs="微軟正黑體"/>
                <w:color w:val="000000" w:themeColor="text1"/>
                <w:sz w:val="24"/>
                <w:szCs w:val="24"/>
              </w:rPr>
              <w:t>遠端支援</w:t>
            </w:r>
          </w:p>
        </w:tc>
        <w:tc>
          <w:tcPr>
            <w:tcW w:w="283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8EE6638" w14:textId="549A981B" w:rsidR="00C54CA0" w:rsidRPr="001609C8" w:rsidRDefault="00C54CA0" w:rsidP="00896F86">
            <w:pPr>
              <w:pStyle w:val="LO-normal"/>
              <w:adjustRightInd w:val="0"/>
              <w:snapToGrid w:val="0"/>
              <w:spacing w:line="240" w:lineRule="atLeast"/>
              <w:jc w:val="both"/>
              <w:rPr>
                <w:rFonts w:ascii="微軟正黑體" w:eastAsia="微軟正黑體" w:hAnsi="微軟正黑體" w:cs="微軟正黑體"/>
                <w:color w:val="000000" w:themeColor="text1"/>
                <w:sz w:val="24"/>
                <w:szCs w:val="24"/>
              </w:rPr>
            </w:pPr>
            <w:r w:rsidRPr="001609C8">
              <w:rPr>
                <w:rFonts w:ascii="微軟正黑體" w:eastAsia="微軟正黑體" w:hAnsi="微軟正黑體" w:cs="微軟正黑體"/>
                <w:color w:val="000000" w:themeColor="text1"/>
                <w:sz w:val="24"/>
                <w:szCs w:val="24"/>
              </w:rPr>
              <w:t>接獲通知起20日內完</w:t>
            </w:r>
            <w:r w:rsidR="00732786" w:rsidRPr="001609C8">
              <w:rPr>
                <w:rFonts w:ascii="微軟正黑體" w:eastAsia="微軟正黑體" w:hAnsi="微軟正黑體" w:cs="微軟正黑體" w:hint="eastAsia"/>
                <w:color w:val="000000" w:themeColor="text1"/>
                <w:sz w:val="24"/>
                <w:szCs w:val="24"/>
              </w:rPr>
              <w:t>修</w:t>
            </w:r>
          </w:p>
        </w:tc>
      </w:tr>
    </w:tbl>
    <w:p w14:paraId="750E94AD" w14:textId="77777777" w:rsidR="00C22F14" w:rsidRPr="001609C8" w:rsidRDefault="00C22F14" w:rsidP="00C22F14">
      <w:pPr>
        <w:pStyle w:val="af5"/>
        <w:numPr>
          <w:ilvl w:val="0"/>
          <w:numId w:val="1"/>
        </w:numPr>
        <w:tabs>
          <w:tab w:val="left" w:pos="426"/>
        </w:tabs>
        <w:adjustRightInd w:val="0"/>
        <w:snapToGrid w:val="0"/>
        <w:spacing w:line="240" w:lineRule="atLeast"/>
        <w:ind w:leftChars="0" w:left="714" w:hanging="357"/>
        <w:outlineLvl w:val="0"/>
        <w:rPr>
          <w:rFonts w:ascii="微軟正黑體" w:eastAsia="微軟正黑體" w:hAnsi="微軟正黑體" w:cs="微軟正黑體"/>
          <w:b/>
          <w:color w:val="000000" w:themeColor="text1"/>
          <w:szCs w:val="24"/>
        </w:rPr>
      </w:pPr>
      <w:bookmarkStart w:id="11" w:name="_Toc192861523"/>
      <w:r w:rsidRPr="001609C8">
        <w:rPr>
          <w:rFonts w:ascii="微軟正黑體" w:eastAsia="微軟正黑體" w:hAnsi="微軟正黑體" w:cs="微軟正黑體" w:hint="eastAsia"/>
          <w:b/>
          <w:color w:val="000000" w:themeColor="text1"/>
          <w:szCs w:val="24"/>
        </w:rPr>
        <w:t>職業安全衛生管理</w:t>
      </w:r>
      <w:bookmarkEnd w:id="11"/>
    </w:p>
    <w:p w14:paraId="4B6AB88B" w14:textId="77777777" w:rsidR="00C22F14" w:rsidRPr="001609C8" w:rsidRDefault="00C22F14" w:rsidP="00A411A1">
      <w:pPr>
        <w:adjustRightInd w:val="0"/>
        <w:snapToGrid w:val="0"/>
        <w:spacing w:line="240" w:lineRule="atLeast"/>
        <w:ind w:leftChars="300" w:left="660"/>
        <w:rPr>
          <w:rFonts w:ascii="微軟正黑體" w:eastAsia="微軟正黑體" w:hAnsi="微軟正黑體" w:cs="Arial Unicode MS"/>
          <w:color w:val="000000" w:themeColor="text1"/>
          <w:szCs w:val="24"/>
        </w:rPr>
      </w:pPr>
      <w:r w:rsidRPr="001609C8">
        <w:rPr>
          <w:rFonts w:ascii="微軟正黑體" w:eastAsia="微軟正黑體" w:hAnsi="微軟正黑體" w:cs="Arial Unicode MS" w:hint="eastAsia"/>
          <w:color w:val="000000" w:themeColor="text1"/>
          <w:szCs w:val="24"/>
        </w:rPr>
        <w:t>廠商在甲方作業</w:t>
      </w:r>
      <w:proofErr w:type="gramStart"/>
      <w:r w:rsidRPr="001609C8">
        <w:rPr>
          <w:rFonts w:ascii="微軟正黑體" w:eastAsia="微軟正黑體" w:hAnsi="微軟正黑體" w:cs="Arial Unicode MS" w:hint="eastAsia"/>
          <w:color w:val="000000" w:themeColor="text1"/>
          <w:szCs w:val="24"/>
        </w:rPr>
        <w:t>期間，</w:t>
      </w:r>
      <w:proofErr w:type="gramEnd"/>
      <w:r w:rsidRPr="001609C8">
        <w:rPr>
          <w:rFonts w:ascii="微軟正黑體" w:eastAsia="微軟正黑體" w:hAnsi="微軟正黑體" w:cs="Arial Unicode MS" w:hint="eastAsia"/>
          <w:color w:val="000000" w:themeColor="text1"/>
          <w:szCs w:val="24"/>
        </w:rPr>
        <w:t>應遵守甲方管制相關規定及職業安全衛生相關法規並做好一切安全衛生措施，如廠商人員發生意外或職業災害等，屬可歸責於廠商，由廠商負責。</w:t>
      </w:r>
    </w:p>
    <w:p w14:paraId="58368489" w14:textId="77777777" w:rsidR="00EA5BF1" w:rsidRPr="001609C8" w:rsidRDefault="00EE25DE" w:rsidP="00090DB0">
      <w:pPr>
        <w:pStyle w:val="af5"/>
        <w:numPr>
          <w:ilvl w:val="0"/>
          <w:numId w:val="1"/>
        </w:numPr>
        <w:tabs>
          <w:tab w:val="left" w:pos="426"/>
        </w:tabs>
        <w:adjustRightInd w:val="0"/>
        <w:snapToGrid w:val="0"/>
        <w:spacing w:line="240" w:lineRule="atLeast"/>
        <w:ind w:leftChars="0" w:left="714" w:hanging="357"/>
        <w:outlineLvl w:val="0"/>
        <w:rPr>
          <w:rFonts w:ascii="微軟正黑體" w:eastAsia="微軟正黑體" w:hAnsi="微軟正黑體" w:cs="微軟正黑體"/>
          <w:b/>
          <w:color w:val="000000" w:themeColor="text1"/>
          <w:szCs w:val="24"/>
        </w:rPr>
      </w:pPr>
      <w:bookmarkStart w:id="12" w:name="_Toc192861524"/>
      <w:r w:rsidRPr="001609C8">
        <w:rPr>
          <w:rFonts w:ascii="微軟正黑體" w:eastAsia="微軟正黑體" w:hAnsi="微軟正黑體" w:cs="微軟正黑體"/>
          <w:b/>
          <w:color w:val="000000" w:themeColor="text1"/>
          <w:szCs w:val="24"/>
        </w:rPr>
        <w:t>資通安全要求</w:t>
      </w:r>
      <w:bookmarkEnd w:id="12"/>
    </w:p>
    <w:p w14:paraId="3E876605" w14:textId="77777777" w:rsidR="00EA5BF1" w:rsidRPr="001609C8" w:rsidRDefault="00EE25DE" w:rsidP="00A6443F">
      <w:pPr>
        <w:pStyle w:val="af5"/>
        <w:numPr>
          <w:ilvl w:val="1"/>
          <w:numId w:val="1"/>
        </w:numPr>
        <w:adjustRightInd w:val="0"/>
        <w:snapToGrid w:val="0"/>
        <w:spacing w:line="240" w:lineRule="atLeast"/>
        <w:ind w:leftChars="0" w:left="1276" w:hanging="196"/>
        <w:rPr>
          <w:rFonts w:ascii="微軟正黑體" w:eastAsia="微軟正黑體" w:hAnsi="微軟正黑體" w:cs="Arial Unicode MS"/>
          <w:color w:val="000000" w:themeColor="text1"/>
          <w:szCs w:val="24"/>
        </w:rPr>
      </w:pPr>
      <w:r w:rsidRPr="001609C8">
        <w:rPr>
          <w:rFonts w:ascii="微軟正黑體" w:eastAsia="微軟正黑體" w:hAnsi="微軟正黑體" w:cs="Arial Unicode MS"/>
          <w:color w:val="000000" w:themeColor="text1"/>
          <w:szCs w:val="24"/>
        </w:rPr>
        <w:t>有關雙方之專業技術、病人隱私、業務機密(含全部文件合約內容及發票金額等</w:t>
      </w:r>
      <w:proofErr w:type="gramStart"/>
      <w:r w:rsidRPr="001609C8">
        <w:rPr>
          <w:rFonts w:ascii="微軟正黑體" w:eastAsia="微軟正黑體" w:hAnsi="微軟正黑體" w:cs="Arial Unicode MS"/>
          <w:color w:val="000000" w:themeColor="text1"/>
          <w:szCs w:val="24"/>
        </w:rPr>
        <w:t>）</w:t>
      </w:r>
      <w:proofErr w:type="gramEnd"/>
      <w:r w:rsidRPr="001609C8">
        <w:rPr>
          <w:rFonts w:ascii="微軟正黑體" w:eastAsia="微軟正黑體" w:hAnsi="微軟正黑體" w:cs="Arial Unicode MS"/>
          <w:color w:val="000000" w:themeColor="text1"/>
          <w:szCs w:val="24"/>
        </w:rPr>
        <w:t>，雙方</w:t>
      </w:r>
      <w:r w:rsidRPr="001609C8">
        <w:rPr>
          <w:rFonts w:ascii="微軟正黑體" w:eastAsia="微軟正黑體" w:hAnsi="微軟正黑體" w:cs="Arial Unicode MS"/>
          <w:color w:val="000000" w:themeColor="text1"/>
          <w:szCs w:val="24"/>
        </w:rPr>
        <w:lastRenderedPageBreak/>
        <w:t>保證不得洩漏或交付第三者。</w:t>
      </w:r>
    </w:p>
    <w:p w14:paraId="6B619705" w14:textId="77777777" w:rsidR="00EE7F87" w:rsidRPr="001609C8" w:rsidRDefault="00EE7F87" w:rsidP="00A6443F">
      <w:pPr>
        <w:pStyle w:val="af5"/>
        <w:numPr>
          <w:ilvl w:val="1"/>
          <w:numId w:val="1"/>
        </w:numPr>
        <w:adjustRightInd w:val="0"/>
        <w:snapToGrid w:val="0"/>
        <w:spacing w:line="240" w:lineRule="atLeast"/>
        <w:ind w:leftChars="0" w:left="1276" w:hanging="196"/>
        <w:rPr>
          <w:rFonts w:ascii="微軟正黑體" w:eastAsia="微軟正黑體" w:hAnsi="微軟正黑體" w:cs="微軟正黑體"/>
          <w:color w:val="000000" w:themeColor="text1"/>
          <w:szCs w:val="24"/>
        </w:rPr>
      </w:pPr>
      <w:proofErr w:type="gramStart"/>
      <w:r w:rsidRPr="001609C8">
        <w:rPr>
          <w:rFonts w:ascii="微軟正黑體" w:eastAsia="微軟正黑體" w:hAnsi="微軟正黑體" w:cs="微軟正黑體"/>
          <w:color w:val="000000" w:themeColor="text1"/>
          <w:szCs w:val="24"/>
        </w:rPr>
        <w:t>資安防護</w:t>
      </w:r>
      <w:proofErr w:type="gramEnd"/>
      <w:r w:rsidRPr="001609C8">
        <w:rPr>
          <w:rFonts w:ascii="微軟正黑體" w:eastAsia="微軟正黑體" w:hAnsi="微軟正黑體" w:cs="微軟正黑體"/>
          <w:color w:val="000000" w:themeColor="text1"/>
          <w:szCs w:val="24"/>
        </w:rPr>
        <w:t>分級：</w:t>
      </w:r>
    </w:p>
    <w:p w14:paraId="19EB866B" w14:textId="457BCC99" w:rsidR="00EE7F87" w:rsidRPr="001609C8" w:rsidRDefault="00EE7F87" w:rsidP="00A6443F">
      <w:pPr>
        <w:pStyle w:val="LO-normal"/>
        <w:numPr>
          <w:ilvl w:val="2"/>
          <w:numId w:val="1"/>
        </w:numPr>
        <w:tabs>
          <w:tab w:val="left" w:pos="1985"/>
        </w:tabs>
        <w:adjustRightInd w:val="0"/>
        <w:snapToGrid w:val="0"/>
        <w:spacing w:line="240" w:lineRule="atLeast"/>
        <w:ind w:left="1985" w:hanging="185"/>
        <w:rPr>
          <w:rFonts w:ascii="微軟正黑體" w:eastAsia="微軟正黑體" w:hAnsi="微軟正黑體"/>
          <w:color w:val="000000" w:themeColor="text1"/>
          <w:sz w:val="24"/>
          <w:szCs w:val="24"/>
        </w:rPr>
      </w:pPr>
      <w:r w:rsidRPr="001609C8">
        <w:rPr>
          <w:rFonts w:ascii="微軟正黑體" w:eastAsia="微軟正黑體" w:hAnsi="微軟正黑體" w:cs="Arial Unicode MS"/>
          <w:color w:val="000000" w:themeColor="text1"/>
          <w:sz w:val="24"/>
          <w:szCs w:val="24"/>
        </w:rPr>
        <w:t>依據「資通安全責任等級分級辦法」揭示，本系統參照其分級原則，評估系統等級為「</w:t>
      </w:r>
      <w:r w:rsidR="004B7714" w:rsidRPr="001609C8">
        <w:rPr>
          <w:rFonts w:ascii="微軟正黑體" w:eastAsia="微軟正黑體" w:hAnsi="微軟正黑體" w:hint="eastAsia"/>
          <w:b/>
          <w:color w:val="000000" w:themeColor="text1"/>
          <w:szCs w:val="24"/>
        </w:rPr>
        <w:t>S</w:t>
      </w:r>
      <w:r w:rsidRPr="001609C8">
        <w:rPr>
          <w:rFonts w:ascii="微軟正黑體" w:eastAsia="微軟正黑體" w:hAnsi="微軟正黑體" w:cs="Arial Unicode MS"/>
          <w:color w:val="000000" w:themeColor="text1"/>
          <w:sz w:val="24"/>
          <w:szCs w:val="24"/>
        </w:rPr>
        <w:t>」。</w:t>
      </w:r>
      <w:proofErr w:type="gramStart"/>
      <w:r w:rsidR="00890FC5" w:rsidRPr="001609C8">
        <w:rPr>
          <w:rFonts w:ascii="微軟正黑體" w:eastAsia="微軟正黑體" w:hAnsi="微軟正黑體" w:hint="eastAsia"/>
          <w:color w:val="000000" w:themeColor="text1"/>
          <w:sz w:val="24"/>
          <w:szCs w:val="24"/>
        </w:rPr>
        <w:t>【註</w:t>
      </w:r>
      <w:proofErr w:type="gramEnd"/>
      <w:r w:rsidR="00890FC5" w:rsidRPr="001609C8">
        <w:rPr>
          <w:rFonts w:ascii="微軟正黑體" w:eastAsia="微軟正黑體" w:hAnsi="微軟正黑體" w:hint="eastAsia"/>
          <w:color w:val="000000" w:themeColor="text1"/>
          <w:sz w:val="24"/>
          <w:szCs w:val="24"/>
        </w:rPr>
        <w:t>：「</w:t>
      </w:r>
      <w:proofErr w:type="gramStart"/>
      <w:r w:rsidR="00D84A75" w:rsidRPr="001609C8">
        <w:rPr>
          <w:rFonts w:ascii="微軟正黑體" w:eastAsia="微軟正黑體" w:hAnsi="微軟正黑體" w:hint="eastAsia"/>
          <w:b/>
          <w:color w:val="000000" w:themeColor="text1"/>
          <w:szCs w:val="24"/>
        </w:rPr>
        <w:t>＊</w:t>
      </w:r>
      <w:proofErr w:type="gramEnd"/>
      <w:r w:rsidR="0055407D" w:rsidRPr="001609C8">
        <w:rPr>
          <w:rFonts w:ascii="微軟正黑體" w:eastAsia="微軟正黑體" w:hAnsi="微軟正黑體" w:hint="eastAsia"/>
          <w:color w:val="000000" w:themeColor="text1"/>
          <w:sz w:val="24"/>
          <w:szCs w:val="24"/>
        </w:rPr>
        <w:t>」</w:t>
      </w:r>
      <w:r w:rsidR="006F694B" w:rsidRPr="001609C8">
        <w:rPr>
          <w:rFonts w:ascii="微軟正黑體" w:eastAsia="微軟正黑體" w:hAnsi="微軟正黑體" w:hint="eastAsia"/>
          <w:color w:val="000000" w:themeColor="text1"/>
          <w:szCs w:val="24"/>
        </w:rPr>
        <w:t>未涉及資通安全應用軟體開發</w:t>
      </w:r>
      <w:proofErr w:type="gramStart"/>
      <w:r w:rsidR="00890FC5" w:rsidRPr="001609C8">
        <w:rPr>
          <w:rFonts w:ascii="微軟正黑體" w:eastAsia="微軟正黑體" w:hAnsi="微軟正黑體" w:hint="eastAsia"/>
          <w:color w:val="000000" w:themeColor="text1"/>
          <w:sz w:val="24"/>
          <w:szCs w:val="24"/>
        </w:rPr>
        <w:t>】</w:t>
      </w:r>
      <w:proofErr w:type="gramEnd"/>
    </w:p>
    <w:p w14:paraId="7B90640D" w14:textId="4CB8C648" w:rsidR="00EE7F87" w:rsidRPr="001609C8" w:rsidRDefault="00F33735" w:rsidP="00A6443F">
      <w:pPr>
        <w:pStyle w:val="LO-normal"/>
        <w:numPr>
          <w:ilvl w:val="2"/>
          <w:numId w:val="1"/>
        </w:numPr>
        <w:tabs>
          <w:tab w:val="left" w:pos="1985"/>
        </w:tabs>
        <w:adjustRightInd w:val="0"/>
        <w:snapToGrid w:val="0"/>
        <w:spacing w:line="240" w:lineRule="atLeast"/>
        <w:ind w:left="1985" w:hanging="185"/>
        <w:rPr>
          <w:rFonts w:ascii="微軟正黑體" w:eastAsia="微軟正黑體" w:hAnsi="微軟正黑體"/>
          <w:color w:val="000000" w:themeColor="text1"/>
          <w:sz w:val="24"/>
          <w:szCs w:val="24"/>
        </w:rPr>
      </w:pPr>
      <w:r w:rsidRPr="001609C8">
        <w:rPr>
          <w:rFonts w:ascii="微軟正黑體" w:eastAsia="微軟正黑體" w:hAnsi="微軟正黑體" w:cs="Arial Unicode MS"/>
          <w:color w:val="000000" w:themeColor="text1"/>
          <w:sz w:val="24"/>
          <w:szCs w:val="24"/>
        </w:rPr>
        <w:t>系統防護基準</w:t>
      </w:r>
      <w:r w:rsidR="00EE7F87" w:rsidRPr="001609C8">
        <w:rPr>
          <w:rFonts w:ascii="微軟正黑體" w:eastAsia="微軟正黑體" w:hAnsi="微軟正黑體" w:cs="Arial Unicode MS"/>
          <w:color w:val="000000" w:themeColor="text1"/>
          <w:sz w:val="24"/>
          <w:szCs w:val="24"/>
        </w:rPr>
        <w:t>如SSDLC採取措施及驗證查核表</w:t>
      </w:r>
      <w:r w:rsidRPr="001609C8">
        <w:rPr>
          <w:rFonts w:ascii="微軟正黑體" w:eastAsia="微軟正黑體" w:hAnsi="微軟正黑體" w:cs="Arial Unicode MS" w:hint="eastAsia"/>
          <w:color w:val="000000" w:themeColor="text1"/>
          <w:sz w:val="24"/>
          <w:szCs w:val="24"/>
        </w:rPr>
        <w:t>(</w:t>
      </w:r>
      <w:r w:rsidRPr="001609C8">
        <w:rPr>
          <w:rFonts w:ascii="微軟正黑體" w:eastAsia="微軟正黑體" w:hAnsi="微軟正黑體" w:cs="Arial Unicode MS" w:hint="eastAsia"/>
          <w:b/>
          <w:color w:val="000000" w:themeColor="text1"/>
          <w:sz w:val="24"/>
          <w:szCs w:val="24"/>
        </w:rPr>
        <w:t>詳</w:t>
      </w:r>
      <w:r w:rsidRPr="001609C8">
        <w:rPr>
          <w:rFonts w:ascii="微軟正黑體" w:eastAsia="微軟正黑體" w:hAnsi="微軟正黑體" w:cs="Arial Unicode MS"/>
          <w:b/>
          <w:color w:val="000000" w:themeColor="text1"/>
          <w:sz w:val="24"/>
          <w:szCs w:val="24"/>
        </w:rPr>
        <w:t>附件</w:t>
      </w:r>
      <w:r w:rsidRPr="001609C8">
        <w:rPr>
          <w:rFonts w:ascii="微軟正黑體" w:eastAsia="微軟正黑體" w:hAnsi="微軟正黑體" w:cs="Arial Unicode MS" w:hint="eastAsia"/>
          <w:color w:val="000000" w:themeColor="text1"/>
          <w:sz w:val="24"/>
          <w:szCs w:val="24"/>
        </w:rPr>
        <w:t>)</w:t>
      </w:r>
      <w:r w:rsidR="00EE7F87" w:rsidRPr="001609C8">
        <w:rPr>
          <w:rFonts w:ascii="微軟正黑體" w:eastAsia="微軟正黑體" w:hAnsi="微軟正黑體" w:cs="Arial Unicode MS"/>
          <w:color w:val="000000" w:themeColor="text1"/>
          <w:sz w:val="24"/>
          <w:szCs w:val="24"/>
        </w:rPr>
        <w:t>。合約期間廠商須維持維護標的評估系統等級為「</w:t>
      </w:r>
      <w:r w:rsidR="004B7714" w:rsidRPr="001609C8">
        <w:rPr>
          <w:rFonts w:ascii="微軟正黑體" w:eastAsia="微軟正黑體" w:hAnsi="微軟正黑體" w:hint="eastAsia"/>
          <w:b/>
          <w:color w:val="000000" w:themeColor="text1"/>
          <w:szCs w:val="24"/>
        </w:rPr>
        <w:t>S</w:t>
      </w:r>
      <w:r w:rsidR="00EE7F87" w:rsidRPr="001609C8">
        <w:rPr>
          <w:rFonts w:ascii="微軟正黑體" w:eastAsia="微軟正黑體" w:hAnsi="微軟正黑體" w:cs="Arial Unicode MS"/>
          <w:color w:val="000000" w:themeColor="text1"/>
          <w:sz w:val="24"/>
          <w:szCs w:val="24"/>
        </w:rPr>
        <w:t>」且配合甲方不定期進行查核；惟如查核結果未達控制措施，廠商須於</w:t>
      </w:r>
      <w:r w:rsidR="00EE7F87" w:rsidRPr="001609C8">
        <w:rPr>
          <w:rFonts w:ascii="微軟正黑體" w:eastAsia="微軟正黑體" w:hAnsi="微軟正黑體" w:cs="Arial Unicode MS" w:hint="eastAsia"/>
          <w:color w:val="000000" w:themeColor="text1"/>
          <w:sz w:val="24"/>
          <w:szCs w:val="24"/>
        </w:rPr>
        <w:t>1</w:t>
      </w:r>
      <w:r w:rsidR="00EE7F87" w:rsidRPr="001609C8">
        <w:rPr>
          <w:rFonts w:ascii="微軟正黑體" w:eastAsia="微軟正黑體" w:hAnsi="微軟正黑體" w:cs="Arial Unicode MS"/>
          <w:color w:val="000000" w:themeColor="text1"/>
          <w:sz w:val="24"/>
          <w:szCs w:val="24"/>
        </w:rPr>
        <w:t>個月內完成改善並達控制措施。</w:t>
      </w:r>
    </w:p>
    <w:p w14:paraId="6D5B34DD" w14:textId="77777777" w:rsidR="001C0AE7" w:rsidRPr="001609C8" w:rsidRDefault="00EE25DE" w:rsidP="004C0F92">
      <w:pPr>
        <w:pStyle w:val="af5"/>
        <w:numPr>
          <w:ilvl w:val="1"/>
          <w:numId w:val="1"/>
        </w:numPr>
        <w:adjustRightInd w:val="0"/>
        <w:snapToGrid w:val="0"/>
        <w:spacing w:line="240" w:lineRule="atLeast"/>
        <w:ind w:leftChars="0" w:left="1276" w:hanging="196"/>
        <w:rPr>
          <w:rFonts w:ascii="微軟正黑體" w:eastAsia="微軟正黑體" w:hAnsi="微軟正黑體"/>
          <w:color w:val="000000" w:themeColor="text1"/>
          <w:szCs w:val="24"/>
        </w:rPr>
      </w:pPr>
      <w:r w:rsidRPr="001609C8">
        <w:rPr>
          <w:rFonts w:ascii="微軟正黑體" w:eastAsia="微軟正黑體" w:hAnsi="微軟正黑體" w:cs="Arial Unicode MS"/>
          <w:color w:val="000000" w:themeColor="text1"/>
          <w:szCs w:val="24"/>
        </w:rPr>
        <w:t>安全</w:t>
      </w:r>
      <w:r w:rsidR="00A955C9" w:rsidRPr="001609C8">
        <w:rPr>
          <w:rFonts w:ascii="微軟正黑體" w:eastAsia="微軟正黑體" w:hAnsi="微軟正黑體" w:cs="Arial Unicode MS" w:hint="eastAsia"/>
          <w:color w:val="000000" w:themeColor="text1"/>
          <w:szCs w:val="24"/>
        </w:rPr>
        <w:t>重點</w:t>
      </w:r>
      <w:r w:rsidRPr="001609C8">
        <w:rPr>
          <w:rFonts w:ascii="微軟正黑體" w:eastAsia="微軟正黑體" w:hAnsi="微軟正黑體" w:cs="Arial Unicode MS"/>
          <w:color w:val="000000" w:themeColor="text1"/>
          <w:szCs w:val="24"/>
        </w:rPr>
        <w:t>要求：</w:t>
      </w:r>
    </w:p>
    <w:p w14:paraId="5F080316" w14:textId="77777777" w:rsidR="001C0AE7" w:rsidRPr="001609C8" w:rsidRDefault="001C0AE7" w:rsidP="00A6443F">
      <w:pPr>
        <w:pStyle w:val="LO-normal"/>
        <w:numPr>
          <w:ilvl w:val="2"/>
          <w:numId w:val="1"/>
        </w:numPr>
        <w:tabs>
          <w:tab w:val="left" w:pos="1985"/>
        </w:tabs>
        <w:adjustRightInd w:val="0"/>
        <w:snapToGrid w:val="0"/>
        <w:spacing w:line="240" w:lineRule="atLeast"/>
        <w:ind w:left="1985" w:hanging="185"/>
        <w:rPr>
          <w:rFonts w:ascii="微軟正黑體" w:eastAsia="微軟正黑體" w:hAnsi="微軟正黑體"/>
          <w:color w:val="000000" w:themeColor="text1"/>
          <w:sz w:val="24"/>
          <w:szCs w:val="24"/>
        </w:rPr>
      </w:pPr>
      <w:r w:rsidRPr="001609C8">
        <w:rPr>
          <w:rFonts w:ascii="微軟正黑體" w:eastAsia="微軟正黑體" w:hAnsi="微軟正黑體"/>
          <w:color w:val="000000" w:themeColor="text1"/>
          <w:sz w:val="24"/>
          <w:szCs w:val="24"/>
        </w:rPr>
        <w:t>留在甲方施行單位內部處理機密性、敏感性或是關鍵性的應用系統項目。</w:t>
      </w:r>
    </w:p>
    <w:p w14:paraId="516B461F" w14:textId="77777777" w:rsidR="001C0AE7" w:rsidRPr="001609C8" w:rsidRDefault="001C0AE7" w:rsidP="00A6443F">
      <w:pPr>
        <w:pStyle w:val="LO-normal"/>
        <w:numPr>
          <w:ilvl w:val="2"/>
          <w:numId w:val="1"/>
        </w:numPr>
        <w:tabs>
          <w:tab w:val="left" w:pos="1985"/>
        </w:tabs>
        <w:adjustRightInd w:val="0"/>
        <w:snapToGrid w:val="0"/>
        <w:spacing w:line="240" w:lineRule="atLeast"/>
        <w:ind w:left="1985" w:hanging="185"/>
        <w:rPr>
          <w:rFonts w:ascii="微軟正黑體" w:eastAsia="微軟正黑體" w:hAnsi="微軟正黑體"/>
          <w:color w:val="000000" w:themeColor="text1"/>
          <w:sz w:val="24"/>
          <w:szCs w:val="24"/>
        </w:rPr>
      </w:pPr>
      <w:r w:rsidRPr="001609C8">
        <w:rPr>
          <w:rFonts w:ascii="微軟正黑體" w:eastAsia="微軟正黑體" w:hAnsi="微軟正黑體"/>
          <w:color w:val="000000" w:themeColor="text1"/>
          <w:sz w:val="24"/>
          <w:szCs w:val="24"/>
        </w:rPr>
        <w:t>執行事項應經甲方施行單位核准。</w:t>
      </w:r>
    </w:p>
    <w:p w14:paraId="1B6DF904" w14:textId="77777777" w:rsidR="001C0AE7" w:rsidRPr="001609C8" w:rsidRDefault="00642A45" w:rsidP="00A6443F">
      <w:pPr>
        <w:pStyle w:val="LO-normal"/>
        <w:numPr>
          <w:ilvl w:val="2"/>
          <w:numId w:val="1"/>
        </w:numPr>
        <w:tabs>
          <w:tab w:val="left" w:pos="1985"/>
        </w:tabs>
        <w:adjustRightInd w:val="0"/>
        <w:snapToGrid w:val="0"/>
        <w:spacing w:line="240" w:lineRule="atLeast"/>
        <w:ind w:left="1985" w:hanging="185"/>
        <w:rPr>
          <w:rFonts w:ascii="微軟正黑體" w:eastAsia="微軟正黑體" w:hAnsi="微軟正黑體"/>
          <w:color w:val="000000" w:themeColor="text1"/>
          <w:sz w:val="24"/>
          <w:szCs w:val="24"/>
        </w:rPr>
      </w:pPr>
      <w:r w:rsidRPr="001609C8">
        <w:rPr>
          <w:rFonts w:ascii="微軟正黑體" w:eastAsia="微軟正黑體" w:hAnsi="微軟正黑體" w:hint="eastAsia"/>
          <w:color w:val="000000" w:themeColor="text1"/>
          <w:sz w:val="24"/>
          <w:szCs w:val="24"/>
        </w:rPr>
        <w:t>廠商</w:t>
      </w:r>
      <w:r w:rsidR="001C0AE7" w:rsidRPr="001609C8">
        <w:rPr>
          <w:rFonts w:ascii="微軟正黑體" w:eastAsia="微軟正黑體" w:hAnsi="微軟正黑體" w:hint="eastAsia"/>
          <w:color w:val="000000" w:themeColor="text1"/>
          <w:sz w:val="24"/>
          <w:szCs w:val="24"/>
        </w:rPr>
        <w:t>發現疑似資通安全事件時，應即時通報甲方專案負責人，並</w:t>
      </w:r>
      <w:proofErr w:type="gramStart"/>
      <w:r w:rsidR="001C0AE7" w:rsidRPr="001609C8">
        <w:rPr>
          <w:rFonts w:ascii="微軟正黑體" w:eastAsia="微軟正黑體" w:hAnsi="微軟正黑體" w:hint="eastAsia"/>
          <w:color w:val="000000" w:themeColor="text1"/>
          <w:sz w:val="24"/>
          <w:szCs w:val="24"/>
        </w:rPr>
        <w:t>提供資安事</w:t>
      </w:r>
      <w:r w:rsidR="000A2721" w:rsidRPr="001609C8">
        <w:rPr>
          <w:rFonts w:ascii="微軟正黑體" w:eastAsia="微軟正黑體" w:hAnsi="微軟正黑體" w:hint="eastAsia"/>
          <w:color w:val="000000" w:themeColor="text1"/>
          <w:sz w:val="24"/>
          <w:szCs w:val="24"/>
        </w:rPr>
        <w:t>故</w:t>
      </w:r>
      <w:proofErr w:type="gramEnd"/>
      <w:r w:rsidR="001C0AE7" w:rsidRPr="001609C8">
        <w:rPr>
          <w:rFonts w:ascii="微軟正黑體" w:eastAsia="微軟正黑體" w:hAnsi="微軟正黑體" w:hint="eastAsia"/>
          <w:color w:val="000000" w:themeColor="text1"/>
          <w:sz w:val="24"/>
          <w:szCs w:val="24"/>
        </w:rPr>
        <w:t>相關資訊，</w:t>
      </w:r>
      <w:proofErr w:type="gramStart"/>
      <w:r w:rsidR="001C0AE7" w:rsidRPr="001609C8">
        <w:rPr>
          <w:rFonts w:ascii="微軟正黑體" w:eastAsia="微軟正黑體" w:hAnsi="微軟正黑體" w:hint="eastAsia"/>
          <w:color w:val="000000" w:themeColor="text1"/>
          <w:sz w:val="24"/>
          <w:szCs w:val="24"/>
        </w:rPr>
        <w:t>於資安事</w:t>
      </w:r>
      <w:r w:rsidR="000A2721" w:rsidRPr="001609C8">
        <w:rPr>
          <w:rFonts w:ascii="微軟正黑體" w:eastAsia="微軟正黑體" w:hAnsi="微軟正黑體" w:hint="eastAsia"/>
          <w:color w:val="000000" w:themeColor="text1"/>
          <w:sz w:val="24"/>
          <w:szCs w:val="24"/>
        </w:rPr>
        <w:t>故</w:t>
      </w:r>
      <w:proofErr w:type="gramEnd"/>
      <w:r w:rsidR="001C0AE7" w:rsidRPr="001609C8">
        <w:rPr>
          <w:rFonts w:ascii="微軟正黑體" w:eastAsia="微軟正黑體" w:hAnsi="微軟正黑體" w:hint="eastAsia"/>
          <w:color w:val="000000" w:themeColor="text1"/>
          <w:sz w:val="24"/>
          <w:szCs w:val="24"/>
        </w:rPr>
        <w:t>處理過程中，若涉及民、刑事法律行動，應進行</w:t>
      </w:r>
      <w:proofErr w:type="gramStart"/>
      <w:r w:rsidR="001C0AE7" w:rsidRPr="001609C8">
        <w:rPr>
          <w:rFonts w:ascii="微軟正黑體" w:eastAsia="微軟正黑體" w:hAnsi="微軟正黑體" w:hint="eastAsia"/>
          <w:color w:val="000000" w:themeColor="text1"/>
          <w:sz w:val="24"/>
          <w:szCs w:val="24"/>
        </w:rPr>
        <w:t>蒐</w:t>
      </w:r>
      <w:proofErr w:type="gramEnd"/>
      <w:r w:rsidR="001C0AE7" w:rsidRPr="001609C8">
        <w:rPr>
          <w:rFonts w:ascii="微軟正黑體" w:eastAsia="微軟正黑體" w:hAnsi="微軟正黑體" w:hint="eastAsia"/>
          <w:color w:val="000000" w:themeColor="text1"/>
          <w:sz w:val="24"/>
          <w:szCs w:val="24"/>
        </w:rPr>
        <w:t>證與證據保留。</w:t>
      </w:r>
    </w:p>
    <w:p w14:paraId="64F6DB8D" w14:textId="77777777" w:rsidR="001C0AE7" w:rsidRPr="001609C8" w:rsidRDefault="001C0AE7" w:rsidP="00A6443F">
      <w:pPr>
        <w:pStyle w:val="LO-normal"/>
        <w:numPr>
          <w:ilvl w:val="2"/>
          <w:numId w:val="1"/>
        </w:numPr>
        <w:tabs>
          <w:tab w:val="left" w:pos="1985"/>
        </w:tabs>
        <w:adjustRightInd w:val="0"/>
        <w:snapToGrid w:val="0"/>
        <w:spacing w:line="240" w:lineRule="atLeast"/>
        <w:ind w:left="1985" w:hanging="185"/>
        <w:rPr>
          <w:rFonts w:ascii="微軟正黑體" w:eastAsia="微軟正黑體" w:hAnsi="微軟正黑體"/>
          <w:color w:val="000000" w:themeColor="text1"/>
          <w:sz w:val="24"/>
          <w:szCs w:val="24"/>
        </w:rPr>
      </w:pPr>
      <w:r w:rsidRPr="001609C8">
        <w:rPr>
          <w:rFonts w:ascii="微軟正黑體" w:eastAsia="微軟正黑體" w:hAnsi="微軟正黑體"/>
          <w:color w:val="000000" w:themeColor="text1"/>
          <w:sz w:val="24"/>
          <w:szCs w:val="24"/>
        </w:rPr>
        <w:t>應與甲方共同管理和解決所有界定的問題及施行應用系統異動的管理程序。</w:t>
      </w:r>
    </w:p>
    <w:p w14:paraId="6D51ACE7" w14:textId="77777777" w:rsidR="001C0AE7" w:rsidRPr="001609C8" w:rsidRDefault="001C0AE7" w:rsidP="00A6443F">
      <w:pPr>
        <w:pStyle w:val="LO-normal"/>
        <w:numPr>
          <w:ilvl w:val="2"/>
          <w:numId w:val="1"/>
        </w:numPr>
        <w:tabs>
          <w:tab w:val="left" w:pos="1985"/>
        </w:tabs>
        <w:adjustRightInd w:val="0"/>
        <w:snapToGrid w:val="0"/>
        <w:spacing w:line="240" w:lineRule="atLeast"/>
        <w:ind w:left="1985" w:hanging="185"/>
        <w:rPr>
          <w:rFonts w:ascii="微軟正黑體" w:eastAsia="微軟正黑體" w:hAnsi="微軟正黑體"/>
          <w:color w:val="000000" w:themeColor="text1"/>
          <w:sz w:val="24"/>
          <w:szCs w:val="24"/>
        </w:rPr>
      </w:pPr>
      <w:r w:rsidRPr="001609C8">
        <w:rPr>
          <w:rFonts w:ascii="微軟正黑體" w:eastAsia="微軟正黑體" w:hAnsi="微軟正黑體"/>
          <w:color w:val="000000" w:themeColor="text1"/>
          <w:sz w:val="24"/>
          <w:szCs w:val="24"/>
        </w:rPr>
        <w:t>應遵守資訊安全相關法律規範。</w:t>
      </w:r>
    </w:p>
    <w:p w14:paraId="7162FD58" w14:textId="77777777" w:rsidR="001C0AE7" w:rsidRPr="001609C8" w:rsidRDefault="001C0AE7" w:rsidP="00A6443F">
      <w:pPr>
        <w:pStyle w:val="LO-normal"/>
        <w:numPr>
          <w:ilvl w:val="2"/>
          <w:numId w:val="1"/>
        </w:numPr>
        <w:tabs>
          <w:tab w:val="left" w:pos="1985"/>
        </w:tabs>
        <w:adjustRightInd w:val="0"/>
        <w:snapToGrid w:val="0"/>
        <w:spacing w:line="240" w:lineRule="atLeast"/>
        <w:ind w:left="1985" w:hanging="185"/>
        <w:rPr>
          <w:rFonts w:ascii="微軟正黑體" w:eastAsia="微軟正黑體" w:hAnsi="微軟正黑體"/>
          <w:color w:val="000000" w:themeColor="text1"/>
          <w:sz w:val="24"/>
          <w:szCs w:val="24"/>
        </w:rPr>
      </w:pPr>
      <w:r w:rsidRPr="001609C8">
        <w:rPr>
          <w:rFonts w:ascii="微軟正黑體" w:eastAsia="微軟正黑體" w:hAnsi="微軟正黑體"/>
          <w:color w:val="000000" w:themeColor="text1"/>
          <w:sz w:val="24"/>
          <w:szCs w:val="24"/>
        </w:rPr>
        <w:t>建置系統</w:t>
      </w:r>
      <w:proofErr w:type="gramStart"/>
      <w:r w:rsidRPr="001609C8">
        <w:rPr>
          <w:rFonts w:ascii="微軟正黑體" w:eastAsia="微軟正黑體" w:hAnsi="微軟正黑體"/>
          <w:color w:val="000000" w:themeColor="text1"/>
          <w:sz w:val="24"/>
          <w:szCs w:val="24"/>
        </w:rPr>
        <w:t>之鐘訊</w:t>
      </w:r>
      <w:proofErr w:type="gramEnd"/>
      <w:r w:rsidRPr="001609C8">
        <w:rPr>
          <w:rFonts w:ascii="微軟正黑體" w:eastAsia="微軟正黑體" w:hAnsi="微軟正黑體"/>
          <w:color w:val="000000" w:themeColor="text1"/>
          <w:sz w:val="24"/>
          <w:szCs w:val="24"/>
        </w:rPr>
        <w:t>，須符合甲方時間來源同步要求。</w:t>
      </w:r>
    </w:p>
    <w:p w14:paraId="7D9E1AAB" w14:textId="77777777" w:rsidR="001C0AE7" w:rsidRPr="001609C8" w:rsidRDefault="001C0AE7" w:rsidP="00A6443F">
      <w:pPr>
        <w:pStyle w:val="LO-normal"/>
        <w:numPr>
          <w:ilvl w:val="2"/>
          <w:numId w:val="1"/>
        </w:numPr>
        <w:tabs>
          <w:tab w:val="left" w:pos="1985"/>
        </w:tabs>
        <w:adjustRightInd w:val="0"/>
        <w:snapToGrid w:val="0"/>
        <w:spacing w:line="240" w:lineRule="atLeast"/>
        <w:ind w:left="1985" w:hanging="185"/>
        <w:rPr>
          <w:rFonts w:ascii="微軟正黑體" w:eastAsia="微軟正黑體" w:hAnsi="微軟正黑體"/>
          <w:color w:val="000000" w:themeColor="text1"/>
          <w:sz w:val="24"/>
          <w:szCs w:val="24"/>
        </w:rPr>
      </w:pPr>
      <w:r w:rsidRPr="001609C8">
        <w:rPr>
          <w:rFonts w:ascii="微軟正黑體" w:eastAsia="微軟正黑體" w:hAnsi="微軟正黑體"/>
          <w:color w:val="000000" w:themeColor="text1"/>
          <w:sz w:val="24"/>
          <w:szCs w:val="24"/>
        </w:rPr>
        <w:t>建置系統之服務水準，須符合甲方營運持續計畫之業務回覆時間要求。</w:t>
      </w:r>
    </w:p>
    <w:p w14:paraId="3571FC25" w14:textId="77777777" w:rsidR="001C0AE7" w:rsidRPr="001609C8" w:rsidRDefault="001C0AE7" w:rsidP="00A6443F">
      <w:pPr>
        <w:pStyle w:val="LO-normal"/>
        <w:numPr>
          <w:ilvl w:val="2"/>
          <w:numId w:val="1"/>
        </w:numPr>
        <w:tabs>
          <w:tab w:val="left" w:pos="1985"/>
        </w:tabs>
        <w:adjustRightInd w:val="0"/>
        <w:snapToGrid w:val="0"/>
        <w:spacing w:line="240" w:lineRule="atLeast"/>
        <w:ind w:left="1985" w:hanging="185"/>
        <w:rPr>
          <w:rFonts w:ascii="微軟正黑體" w:eastAsia="微軟正黑體" w:hAnsi="微軟正黑體"/>
          <w:color w:val="000000" w:themeColor="text1"/>
          <w:sz w:val="24"/>
          <w:szCs w:val="24"/>
        </w:rPr>
      </w:pPr>
      <w:r w:rsidRPr="001609C8">
        <w:rPr>
          <w:rFonts w:ascii="微軟正黑體" w:eastAsia="微軟正黑體" w:hAnsi="微軟正黑體"/>
          <w:color w:val="000000" w:themeColor="text1"/>
          <w:sz w:val="24"/>
          <w:szCs w:val="24"/>
        </w:rPr>
        <w:t>建置系統應提供各組件規格及版本，做為甲方建構管理之基礎資訊。</w:t>
      </w:r>
    </w:p>
    <w:p w14:paraId="70E2F22D" w14:textId="77777777" w:rsidR="001C0AE7" w:rsidRPr="001609C8" w:rsidRDefault="001C0AE7" w:rsidP="00A6443F">
      <w:pPr>
        <w:pStyle w:val="LO-normal"/>
        <w:numPr>
          <w:ilvl w:val="2"/>
          <w:numId w:val="1"/>
        </w:numPr>
        <w:tabs>
          <w:tab w:val="left" w:pos="1985"/>
        </w:tabs>
        <w:adjustRightInd w:val="0"/>
        <w:snapToGrid w:val="0"/>
        <w:spacing w:line="240" w:lineRule="atLeast"/>
        <w:ind w:left="1985" w:hanging="185"/>
        <w:rPr>
          <w:rFonts w:ascii="微軟正黑體" w:eastAsia="微軟正黑體" w:hAnsi="微軟正黑體"/>
          <w:color w:val="000000" w:themeColor="text1"/>
          <w:sz w:val="24"/>
          <w:szCs w:val="24"/>
        </w:rPr>
      </w:pPr>
      <w:r w:rsidRPr="001609C8">
        <w:rPr>
          <w:rFonts w:ascii="微軟正黑體" w:eastAsia="微軟正黑體" w:hAnsi="微軟正黑體"/>
          <w:color w:val="000000" w:themeColor="text1"/>
          <w:sz w:val="24"/>
          <w:szCs w:val="24"/>
        </w:rPr>
        <w:t>建置系統適用之作業系統版本，當有更新版本時，本系統之</w:t>
      </w:r>
      <w:proofErr w:type="gramStart"/>
      <w:r w:rsidRPr="001609C8">
        <w:rPr>
          <w:rFonts w:ascii="微軟正黑體" w:eastAsia="微軟正黑體" w:hAnsi="微軟正黑體"/>
          <w:color w:val="000000" w:themeColor="text1"/>
          <w:sz w:val="24"/>
          <w:szCs w:val="24"/>
        </w:rPr>
        <w:t>符合性須主動</w:t>
      </w:r>
      <w:proofErr w:type="gramEnd"/>
      <w:r w:rsidRPr="001609C8">
        <w:rPr>
          <w:rFonts w:ascii="微軟正黑體" w:eastAsia="微軟正黑體" w:hAnsi="微軟正黑體"/>
          <w:color w:val="000000" w:themeColor="text1"/>
          <w:sz w:val="24"/>
          <w:szCs w:val="24"/>
        </w:rPr>
        <w:t>通知甲方。</w:t>
      </w:r>
    </w:p>
    <w:p w14:paraId="4D71A747" w14:textId="77777777" w:rsidR="001C0AE7" w:rsidRPr="001609C8" w:rsidRDefault="001C0AE7" w:rsidP="00A6443F">
      <w:pPr>
        <w:pStyle w:val="LO-normal"/>
        <w:numPr>
          <w:ilvl w:val="2"/>
          <w:numId w:val="1"/>
        </w:numPr>
        <w:tabs>
          <w:tab w:val="left" w:pos="1985"/>
        </w:tabs>
        <w:adjustRightInd w:val="0"/>
        <w:snapToGrid w:val="0"/>
        <w:spacing w:line="240" w:lineRule="atLeast"/>
        <w:ind w:left="1985" w:hanging="185"/>
        <w:rPr>
          <w:rFonts w:ascii="微軟正黑體" w:eastAsia="微軟正黑體" w:hAnsi="微軟正黑體"/>
          <w:color w:val="000000" w:themeColor="text1"/>
          <w:sz w:val="24"/>
          <w:szCs w:val="24"/>
        </w:rPr>
      </w:pPr>
      <w:r w:rsidRPr="001609C8">
        <w:rPr>
          <w:rFonts w:ascii="微軟正黑體" w:eastAsia="微軟正黑體" w:hAnsi="微軟正黑體"/>
          <w:color w:val="000000" w:themeColor="text1"/>
          <w:sz w:val="24"/>
          <w:szCs w:val="24"/>
        </w:rPr>
        <w:t>應依甲方施行單位要求裝設防毒軟體。若該系統無法安裝時，應採取其他防護措施，且須經由</w:t>
      </w:r>
      <w:r w:rsidRPr="001609C8">
        <w:rPr>
          <w:rFonts w:ascii="微軟正黑體" w:eastAsia="微軟正黑體" w:hAnsi="微軟正黑體" w:hint="eastAsia"/>
          <w:color w:val="000000" w:themeColor="text1"/>
          <w:sz w:val="24"/>
          <w:szCs w:val="24"/>
        </w:rPr>
        <w:t>甲方</w:t>
      </w:r>
      <w:r w:rsidRPr="001609C8">
        <w:rPr>
          <w:rFonts w:ascii="微軟正黑體" w:eastAsia="微軟正黑體" w:hAnsi="微軟正黑體"/>
          <w:color w:val="000000" w:themeColor="text1"/>
          <w:sz w:val="24"/>
          <w:szCs w:val="24"/>
        </w:rPr>
        <w:t>同意。</w:t>
      </w:r>
    </w:p>
    <w:p w14:paraId="1C2B1D3F" w14:textId="77777777" w:rsidR="001C0AE7" w:rsidRPr="001609C8" w:rsidRDefault="00DF4EAE" w:rsidP="00A6443F">
      <w:pPr>
        <w:pStyle w:val="LO-normal"/>
        <w:numPr>
          <w:ilvl w:val="2"/>
          <w:numId w:val="1"/>
        </w:numPr>
        <w:tabs>
          <w:tab w:val="left" w:pos="1985"/>
        </w:tabs>
        <w:adjustRightInd w:val="0"/>
        <w:snapToGrid w:val="0"/>
        <w:spacing w:line="240" w:lineRule="atLeast"/>
        <w:ind w:left="1985" w:hanging="185"/>
        <w:rPr>
          <w:rFonts w:ascii="微軟正黑體" w:eastAsia="微軟正黑體" w:hAnsi="微軟正黑體"/>
          <w:color w:val="000000" w:themeColor="text1"/>
          <w:sz w:val="24"/>
          <w:szCs w:val="24"/>
        </w:rPr>
      </w:pPr>
      <w:r w:rsidRPr="001609C8">
        <w:rPr>
          <w:rFonts w:ascii="微軟正黑體" w:eastAsia="微軟正黑體" w:hAnsi="微軟正黑體" w:hint="eastAsia"/>
          <w:color w:val="000000" w:themeColor="text1"/>
          <w:sz w:val="24"/>
          <w:szCs w:val="24"/>
        </w:rPr>
        <w:t>依據資通安全責任分級辦法附表十之</w:t>
      </w:r>
      <w:proofErr w:type="gramStart"/>
      <w:r w:rsidRPr="001609C8">
        <w:rPr>
          <w:rFonts w:ascii="微軟正黑體" w:eastAsia="微軟正黑體" w:hAnsi="微軟正黑體" w:hint="eastAsia"/>
          <w:color w:val="000000" w:themeColor="text1"/>
          <w:sz w:val="24"/>
          <w:szCs w:val="24"/>
        </w:rPr>
        <w:t>源碼掃</w:t>
      </w:r>
      <w:proofErr w:type="gramEnd"/>
      <w:r w:rsidRPr="001609C8">
        <w:rPr>
          <w:rFonts w:ascii="微軟正黑體" w:eastAsia="微軟正黑體" w:hAnsi="微軟正黑體" w:hint="eastAsia"/>
          <w:color w:val="000000" w:themeColor="text1"/>
          <w:sz w:val="24"/>
          <w:szCs w:val="24"/>
        </w:rPr>
        <w:t>瞄要求</w:t>
      </w:r>
      <w:r w:rsidRPr="001609C8">
        <w:rPr>
          <w:rFonts w:ascii="微軟正黑體" w:eastAsia="微軟正黑體" w:hAnsi="微軟正黑體" w:cs="新細明體" w:hint="eastAsia"/>
          <w:color w:val="000000" w:themeColor="text1"/>
          <w:sz w:val="24"/>
          <w:szCs w:val="24"/>
        </w:rPr>
        <w:t>，</w:t>
      </w:r>
      <w:r w:rsidR="001C0AE7" w:rsidRPr="001609C8">
        <w:rPr>
          <w:rFonts w:ascii="微軟正黑體" w:eastAsia="微軟正黑體" w:hAnsi="微軟正黑體"/>
          <w:color w:val="000000" w:themeColor="text1"/>
          <w:sz w:val="24"/>
          <w:szCs w:val="24"/>
        </w:rPr>
        <w:t>應配合甲方</w:t>
      </w:r>
      <w:r w:rsidR="001C0AE7" w:rsidRPr="001609C8">
        <w:rPr>
          <w:rFonts w:ascii="微軟正黑體" w:eastAsia="微軟正黑體" w:hAnsi="微軟正黑體" w:hint="eastAsia"/>
          <w:color w:val="000000" w:themeColor="text1"/>
          <w:sz w:val="24"/>
          <w:szCs w:val="24"/>
        </w:rPr>
        <w:t>工具及監督下執行</w:t>
      </w:r>
      <w:r w:rsidR="001C0AE7" w:rsidRPr="001609C8">
        <w:rPr>
          <w:rFonts w:ascii="微軟正黑體" w:eastAsia="微軟正黑體" w:hAnsi="微軟正黑體"/>
          <w:color w:val="000000" w:themeColor="text1"/>
          <w:sz w:val="24"/>
          <w:szCs w:val="24"/>
        </w:rPr>
        <w:t>弱點</w:t>
      </w:r>
      <w:r w:rsidR="001C0AE7" w:rsidRPr="001609C8">
        <w:rPr>
          <w:rFonts w:ascii="微軟正黑體" w:eastAsia="微軟正黑體" w:hAnsi="微軟正黑體" w:hint="eastAsia"/>
          <w:color w:val="000000" w:themeColor="text1"/>
          <w:sz w:val="24"/>
          <w:szCs w:val="24"/>
        </w:rPr>
        <w:t>與原始碼掃描</w:t>
      </w:r>
      <w:r w:rsidR="001C0AE7" w:rsidRPr="001609C8">
        <w:rPr>
          <w:rFonts w:ascii="微軟正黑體" w:eastAsia="微軟正黑體" w:hAnsi="微軟正黑體"/>
          <w:color w:val="000000" w:themeColor="text1"/>
          <w:sz w:val="24"/>
          <w:szCs w:val="24"/>
        </w:rPr>
        <w:t>。</w:t>
      </w:r>
    </w:p>
    <w:p w14:paraId="3D0DB42E" w14:textId="77777777" w:rsidR="001C0AE7" w:rsidRPr="001609C8" w:rsidRDefault="001C0AE7" w:rsidP="00A6443F">
      <w:pPr>
        <w:pStyle w:val="LO-normal"/>
        <w:numPr>
          <w:ilvl w:val="2"/>
          <w:numId w:val="1"/>
        </w:numPr>
        <w:tabs>
          <w:tab w:val="left" w:pos="1985"/>
        </w:tabs>
        <w:adjustRightInd w:val="0"/>
        <w:snapToGrid w:val="0"/>
        <w:spacing w:line="240" w:lineRule="atLeast"/>
        <w:ind w:left="1985" w:hanging="185"/>
        <w:rPr>
          <w:rFonts w:ascii="微軟正黑體" w:eastAsia="微軟正黑體" w:hAnsi="微軟正黑體"/>
          <w:color w:val="000000" w:themeColor="text1"/>
          <w:szCs w:val="24"/>
        </w:rPr>
      </w:pPr>
      <w:r w:rsidRPr="001609C8">
        <w:rPr>
          <w:rFonts w:ascii="微軟正黑體" w:eastAsia="微軟正黑體" w:hAnsi="微軟正黑體"/>
          <w:color w:val="000000" w:themeColor="text1"/>
          <w:sz w:val="24"/>
          <w:szCs w:val="24"/>
        </w:rPr>
        <w:t>若遇提供之服務變更</w:t>
      </w:r>
      <w:r w:rsidRPr="001609C8">
        <w:rPr>
          <w:rFonts w:ascii="微軟正黑體" w:eastAsia="微軟正黑體" w:hAnsi="微軟正黑體"/>
          <w:color w:val="000000" w:themeColor="text1"/>
          <w:szCs w:val="24"/>
        </w:rPr>
        <w:t>時</w:t>
      </w:r>
      <w:proofErr w:type="gramStart"/>
      <w:r w:rsidRPr="001609C8">
        <w:rPr>
          <w:rFonts w:ascii="微軟正黑體" w:eastAsia="微軟正黑體" w:hAnsi="微軟正黑體"/>
          <w:color w:val="000000" w:themeColor="text1"/>
          <w:szCs w:val="24"/>
        </w:rPr>
        <w:t>（</w:t>
      </w:r>
      <w:proofErr w:type="gramEnd"/>
      <w:r w:rsidRPr="001609C8">
        <w:rPr>
          <w:rFonts w:ascii="微軟正黑體" w:eastAsia="微軟正黑體" w:hAnsi="微軟正黑體"/>
          <w:color w:val="000000" w:themeColor="text1"/>
          <w:szCs w:val="24"/>
        </w:rPr>
        <w:t>例如：系統或設備更換、維護水準調整</w:t>
      </w:r>
      <w:proofErr w:type="gramStart"/>
      <w:r w:rsidRPr="001609C8">
        <w:rPr>
          <w:rFonts w:ascii="微軟正黑體" w:eastAsia="微軟正黑體" w:hAnsi="微軟正黑體"/>
          <w:color w:val="000000" w:themeColor="text1"/>
          <w:szCs w:val="24"/>
        </w:rPr>
        <w:t>）</w:t>
      </w:r>
      <w:proofErr w:type="gramEnd"/>
      <w:r w:rsidRPr="001609C8">
        <w:rPr>
          <w:rFonts w:ascii="微軟正黑體" w:eastAsia="微軟正黑體" w:hAnsi="微軟正黑體"/>
          <w:color w:val="000000" w:themeColor="text1"/>
          <w:szCs w:val="24"/>
        </w:rPr>
        <w:t>，應經甲方評估相關風險同意後再實施。</w:t>
      </w:r>
    </w:p>
    <w:p w14:paraId="51C62EB0" w14:textId="77777777" w:rsidR="000B6276" w:rsidRPr="001609C8" w:rsidRDefault="000B6276" w:rsidP="000B6276">
      <w:pPr>
        <w:pStyle w:val="LO-normal"/>
        <w:numPr>
          <w:ilvl w:val="2"/>
          <w:numId w:val="1"/>
        </w:numPr>
        <w:tabs>
          <w:tab w:val="left" w:pos="1985"/>
        </w:tabs>
        <w:adjustRightInd w:val="0"/>
        <w:snapToGrid w:val="0"/>
        <w:spacing w:line="240" w:lineRule="atLeast"/>
        <w:rPr>
          <w:rFonts w:ascii="微軟正黑體" w:eastAsia="微軟正黑體" w:hAnsi="微軟正黑體"/>
          <w:color w:val="000000" w:themeColor="text1"/>
          <w:sz w:val="24"/>
          <w:szCs w:val="24"/>
        </w:rPr>
      </w:pPr>
      <w:r w:rsidRPr="001609C8">
        <w:rPr>
          <w:rFonts w:ascii="微軟正黑體" w:eastAsia="微軟正黑體" w:hAnsi="微軟正黑體" w:hint="eastAsia"/>
          <w:color w:val="000000" w:themeColor="text1"/>
          <w:sz w:val="24"/>
          <w:szCs w:val="24"/>
        </w:rPr>
        <w:t>廠商應確保開發之系統或網站應用程式無留有任何形式之後門。</w:t>
      </w:r>
    </w:p>
    <w:p w14:paraId="3AF9F7F2" w14:textId="77777777" w:rsidR="001C0AE7" w:rsidRPr="001609C8" w:rsidRDefault="00642A45" w:rsidP="00A6443F">
      <w:pPr>
        <w:pStyle w:val="LO-normal"/>
        <w:numPr>
          <w:ilvl w:val="2"/>
          <w:numId w:val="1"/>
        </w:numPr>
        <w:tabs>
          <w:tab w:val="left" w:pos="1985"/>
        </w:tabs>
        <w:adjustRightInd w:val="0"/>
        <w:snapToGrid w:val="0"/>
        <w:spacing w:line="240" w:lineRule="atLeast"/>
        <w:ind w:left="1985" w:hanging="185"/>
        <w:rPr>
          <w:rFonts w:ascii="微軟正黑體" w:eastAsia="微軟正黑體" w:hAnsi="微軟正黑體"/>
          <w:color w:val="000000" w:themeColor="text1"/>
          <w:sz w:val="24"/>
          <w:szCs w:val="24"/>
        </w:rPr>
      </w:pPr>
      <w:r w:rsidRPr="001609C8">
        <w:rPr>
          <w:rFonts w:ascii="微軟正黑體" w:eastAsia="微軟正黑體" w:hAnsi="微軟正黑體" w:hint="eastAsia"/>
          <w:color w:val="000000" w:themeColor="text1"/>
          <w:sz w:val="24"/>
          <w:szCs w:val="24"/>
        </w:rPr>
        <w:t>廠商</w:t>
      </w:r>
      <w:r w:rsidR="001C0AE7" w:rsidRPr="001609C8">
        <w:rPr>
          <w:rFonts w:ascii="微軟正黑體" w:eastAsia="微軟正黑體" w:hAnsi="微軟正黑體"/>
          <w:color w:val="000000" w:themeColor="text1"/>
          <w:sz w:val="24"/>
          <w:szCs w:val="24"/>
        </w:rPr>
        <w:t>欲連線</w:t>
      </w:r>
      <w:r w:rsidR="001C0AE7" w:rsidRPr="001609C8">
        <w:rPr>
          <w:rFonts w:ascii="微軟正黑體" w:eastAsia="微軟正黑體" w:hAnsi="微軟正黑體" w:hint="eastAsia"/>
          <w:color w:val="000000" w:themeColor="text1"/>
          <w:sz w:val="24"/>
          <w:szCs w:val="24"/>
        </w:rPr>
        <w:t>甲方</w:t>
      </w:r>
      <w:r w:rsidR="001C0AE7" w:rsidRPr="001609C8">
        <w:rPr>
          <w:rFonts w:ascii="微軟正黑體" w:eastAsia="微軟正黑體" w:hAnsi="微軟正黑體"/>
          <w:color w:val="000000" w:themeColor="text1"/>
          <w:sz w:val="24"/>
          <w:szCs w:val="24"/>
        </w:rPr>
        <w:t>設備須事前經安全檢測，通過後方可使用。</w:t>
      </w:r>
    </w:p>
    <w:p w14:paraId="22A9C8DF" w14:textId="77777777" w:rsidR="001C0AE7" w:rsidRPr="001609C8" w:rsidRDefault="001C0AE7" w:rsidP="00A6443F">
      <w:pPr>
        <w:pStyle w:val="LO-normal"/>
        <w:numPr>
          <w:ilvl w:val="2"/>
          <w:numId w:val="1"/>
        </w:numPr>
        <w:tabs>
          <w:tab w:val="left" w:pos="1985"/>
        </w:tabs>
        <w:adjustRightInd w:val="0"/>
        <w:snapToGrid w:val="0"/>
        <w:spacing w:line="240" w:lineRule="atLeast"/>
        <w:ind w:left="1985" w:hanging="185"/>
        <w:rPr>
          <w:rFonts w:ascii="微軟正黑體" w:eastAsia="微軟正黑體" w:hAnsi="微軟正黑體"/>
          <w:color w:val="000000" w:themeColor="text1"/>
          <w:sz w:val="24"/>
          <w:szCs w:val="24"/>
        </w:rPr>
      </w:pPr>
      <w:r w:rsidRPr="001609C8">
        <w:rPr>
          <w:rFonts w:ascii="微軟正黑體" w:eastAsia="微軟正黑體" w:hAnsi="微軟正黑體"/>
          <w:color w:val="000000" w:themeColor="text1"/>
          <w:sz w:val="24"/>
          <w:szCs w:val="24"/>
        </w:rPr>
        <w:t>相關硬體及軟體產生之任何資料，非經</w:t>
      </w:r>
      <w:r w:rsidRPr="001609C8">
        <w:rPr>
          <w:rFonts w:ascii="微軟正黑體" w:eastAsia="微軟正黑體" w:hAnsi="微軟正黑體" w:hint="eastAsia"/>
          <w:color w:val="000000" w:themeColor="text1"/>
          <w:sz w:val="24"/>
          <w:szCs w:val="24"/>
        </w:rPr>
        <w:t>甲方</w:t>
      </w:r>
      <w:r w:rsidRPr="001609C8">
        <w:rPr>
          <w:rFonts w:ascii="微軟正黑體" w:eastAsia="微軟正黑體" w:hAnsi="微軟正黑體"/>
          <w:color w:val="000000" w:themeColor="text1"/>
          <w:sz w:val="24"/>
          <w:szCs w:val="24"/>
        </w:rPr>
        <w:t>同意，不得</w:t>
      </w:r>
      <w:proofErr w:type="gramStart"/>
      <w:r w:rsidRPr="001609C8">
        <w:rPr>
          <w:rFonts w:ascii="微軟正黑體" w:eastAsia="微軟正黑體" w:hAnsi="微軟正黑體"/>
          <w:color w:val="000000" w:themeColor="text1"/>
          <w:sz w:val="24"/>
          <w:szCs w:val="24"/>
        </w:rPr>
        <w:t>傳輸至</w:t>
      </w:r>
      <w:r w:rsidRPr="001609C8">
        <w:rPr>
          <w:rFonts w:ascii="微軟正黑體" w:eastAsia="微軟正黑體" w:hAnsi="微軟正黑體" w:hint="eastAsia"/>
          <w:color w:val="000000" w:themeColor="text1"/>
          <w:sz w:val="24"/>
          <w:szCs w:val="24"/>
        </w:rPr>
        <w:t>甲方</w:t>
      </w:r>
      <w:proofErr w:type="gramEnd"/>
      <w:r w:rsidRPr="001609C8">
        <w:rPr>
          <w:rFonts w:ascii="微軟正黑體" w:eastAsia="微軟正黑體" w:hAnsi="微軟正黑體"/>
          <w:color w:val="000000" w:themeColor="text1"/>
          <w:sz w:val="24"/>
          <w:szCs w:val="24"/>
        </w:rPr>
        <w:t>以外之網路(如：</w:t>
      </w:r>
      <w:r w:rsidRPr="001609C8">
        <w:rPr>
          <w:rFonts w:ascii="微軟正黑體" w:eastAsia="微軟正黑體" w:hAnsi="微軟正黑體" w:hint="eastAsia"/>
          <w:color w:val="000000" w:themeColor="text1"/>
          <w:sz w:val="24"/>
          <w:szCs w:val="24"/>
        </w:rPr>
        <w:t>設備</w:t>
      </w:r>
      <w:r w:rsidRPr="001609C8">
        <w:rPr>
          <w:rFonts w:ascii="微軟正黑體" w:eastAsia="微軟正黑體" w:hAnsi="微軟正黑體"/>
          <w:color w:val="000000" w:themeColor="text1"/>
          <w:sz w:val="24"/>
          <w:szCs w:val="24"/>
        </w:rPr>
        <w:t>校正數據資料)。</w:t>
      </w:r>
    </w:p>
    <w:p w14:paraId="668BD133" w14:textId="77777777" w:rsidR="001C0AE7" w:rsidRPr="001609C8" w:rsidRDefault="00A82EDE" w:rsidP="00A6443F">
      <w:pPr>
        <w:pStyle w:val="LO-normal"/>
        <w:numPr>
          <w:ilvl w:val="2"/>
          <w:numId w:val="1"/>
        </w:numPr>
        <w:tabs>
          <w:tab w:val="left" w:pos="1985"/>
        </w:tabs>
        <w:adjustRightInd w:val="0"/>
        <w:snapToGrid w:val="0"/>
        <w:spacing w:line="240" w:lineRule="atLeast"/>
        <w:ind w:left="1985" w:hanging="185"/>
        <w:rPr>
          <w:rFonts w:ascii="微軟正黑體" w:eastAsia="微軟正黑體" w:hAnsi="微軟正黑體"/>
          <w:color w:val="000000" w:themeColor="text1"/>
          <w:sz w:val="24"/>
          <w:szCs w:val="24"/>
        </w:rPr>
      </w:pPr>
      <w:r w:rsidRPr="001609C8">
        <w:rPr>
          <w:rFonts w:ascii="微軟正黑體" w:eastAsia="微軟正黑體" w:hAnsi="微軟正黑體" w:hint="eastAsia"/>
          <w:color w:val="000000" w:themeColor="text1"/>
          <w:sz w:val="24"/>
          <w:szCs w:val="24"/>
        </w:rPr>
        <w:t>依據資通安全責任分級辦法附表十之備份及營運持續要求</w:t>
      </w:r>
      <w:r w:rsidRPr="001609C8">
        <w:rPr>
          <w:rFonts w:ascii="微軟正黑體" w:eastAsia="微軟正黑體" w:hAnsi="微軟正黑體" w:cs="新細明體" w:hint="eastAsia"/>
          <w:color w:val="000000" w:themeColor="text1"/>
          <w:sz w:val="24"/>
          <w:szCs w:val="24"/>
        </w:rPr>
        <w:t>，</w:t>
      </w:r>
      <w:r w:rsidR="001C0AE7" w:rsidRPr="001609C8">
        <w:rPr>
          <w:rFonts w:ascii="微軟正黑體" w:eastAsia="微軟正黑體" w:hAnsi="微軟正黑體"/>
          <w:color w:val="000000" w:themeColor="text1"/>
          <w:sz w:val="24"/>
          <w:szCs w:val="24"/>
        </w:rPr>
        <w:t>系統之資料備份與災難還原機制應配合</w:t>
      </w:r>
      <w:r w:rsidR="001C0AE7" w:rsidRPr="001609C8">
        <w:rPr>
          <w:rFonts w:ascii="微軟正黑體" w:eastAsia="微軟正黑體" w:hAnsi="微軟正黑體" w:hint="eastAsia"/>
          <w:color w:val="000000" w:themeColor="text1"/>
          <w:sz w:val="24"/>
          <w:szCs w:val="24"/>
        </w:rPr>
        <w:t>甲方</w:t>
      </w:r>
      <w:r w:rsidR="001C0AE7" w:rsidRPr="001609C8">
        <w:rPr>
          <w:rFonts w:ascii="微軟正黑體" w:eastAsia="微軟正黑體" w:hAnsi="微軟正黑體"/>
          <w:color w:val="000000" w:themeColor="text1"/>
          <w:sz w:val="24"/>
          <w:szCs w:val="24"/>
        </w:rPr>
        <w:t>現有設備及環境進行規劃，制訂完善備份(援)程序及回復程序，詳細說明系統(</w:t>
      </w:r>
      <w:proofErr w:type="gramStart"/>
      <w:r w:rsidR="001C0AE7" w:rsidRPr="001609C8">
        <w:rPr>
          <w:rFonts w:ascii="微軟正黑體" w:eastAsia="微軟正黑體" w:hAnsi="微軟正黑體"/>
          <w:color w:val="000000" w:themeColor="text1"/>
          <w:sz w:val="24"/>
          <w:szCs w:val="24"/>
        </w:rPr>
        <w:t>含本系統</w:t>
      </w:r>
      <w:proofErr w:type="gramEnd"/>
      <w:r w:rsidR="001C0AE7" w:rsidRPr="001609C8">
        <w:rPr>
          <w:rFonts w:ascii="微軟正黑體" w:eastAsia="微軟正黑體" w:hAnsi="微軟正黑體"/>
          <w:color w:val="000000" w:themeColor="text1"/>
          <w:sz w:val="24"/>
          <w:szCs w:val="24"/>
        </w:rPr>
        <w:t>使用之軟體、應用系統、系統內登錄之資料等)毀損之回復措施，系統如遭逢重大天然災害或人為意外時，能迅速重建系統及還原所有資料。</w:t>
      </w:r>
      <w:r w:rsidR="00642A45" w:rsidRPr="001609C8">
        <w:rPr>
          <w:rFonts w:ascii="微軟正黑體" w:eastAsia="微軟正黑體" w:hAnsi="微軟正黑體" w:hint="eastAsia"/>
          <w:color w:val="000000" w:themeColor="text1"/>
          <w:sz w:val="24"/>
          <w:szCs w:val="24"/>
        </w:rPr>
        <w:t>廠商</w:t>
      </w:r>
      <w:r w:rsidR="001C0AE7" w:rsidRPr="001609C8">
        <w:rPr>
          <w:rFonts w:ascii="微軟正黑體" w:eastAsia="微軟正黑體" w:hAnsi="微軟正黑體"/>
          <w:color w:val="000000" w:themeColor="text1"/>
          <w:sz w:val="24"/>
          <w:szCs w:val="24"/>
        </w:rPr>
        <w:t>應配合</w:t>
      </w:r>
      <w:r w:rsidR="001C0AE7" w:rsidRPr="001609C8">
        <w:rPr>
          <w:rFonts w:ascii="微軟正黑體" w:eastAsia="微軟正黑體" w:hAnsi="微軟正黑體" w:hint="eastAsia"/>
          <w:color w:val="000000" w:themeColor="text1"/>
          <w:sz w:val="24"/>
          <w:szCs w:val="24"/>
        </w:rPr>
        <w:t>甲方</w:t>
      </w:r>
      <w:r w:rsidR="001C0AE7" w:rsidRPr="001609C8">
        <w:rPr>
          <w:rFonts w:ascii="微軟正黑體" w:eastAsia="微軟正黑體" w:hAnsi="微軟正黑體"/>
          <w:color w:val="000000" w:themeColor="text1"/>
          <w:sz w:val="24"/>
          <w:szCs w:val="24"/>
        </w:rPr>
        <w:t>業務持續營運管理相關作業，並符合現況說明中之各項RTO及RPO標準。</w:t>
      </w:r>
    </w:p>
    <w:p w14:paraId="1CE58897" w14:textId="77777777" w:rsidR="001C0AE7" w:rsidRPr="001609C8" w:rsidRDefault="001C0AE7" w:rsidP="00A6443F">
      <w:pPr>
        <w:pStyle w:val="LO-normal"/>
        <w:numPr>
          <w:ilvl w:val="2"/>
          <w:numId w:val="1"/>
        </w:numPr>
        <w:tabs>
          <w:tab w:val="left" w:pos="1985"/>
        </w:tabs>
        <w:adjustRightInd w:val="0"/>
        <w:snapToGrid w:val="0"/>
        <w:spacing w:line="240" w:lineRule="atLeast"/>
        <w:ind w:left="1985" w:hanging="185"/>
        <w:rPr>
          <w:rFonts w:ascii="微軟正黑體" w:eastAsia="微軟正黑體" w:hAnsi="微軟正黑體"/>
          <w:color w:val="000000" w:themeColor="text1"/>
          <w:sz w:val="24"/>
          <w:szCs w:val="24"/>
        </w:rPr>
      </w:pPr>
      <w:r w:rsidRPr="001609C8">
        <w:rPr>
          <w:rFonts w:ascii="微軟正黑體" w:eastAsia="微軟正黑體" w:hAnsi="微軟正黑體" w:hint="eastAsia"/>
          <w:color w:val="000000" w:themeColor="text1"/>
          <w:sz w:val="24"/>
          <w:szCs w:val="24"/>
        </w:rPr>
        <w:lastRenderedPageBreak/>
        <w:t>甲方</w:t>
      </w:r>
      <w:r w:rsidRPr="001609C8">
        <w:rPr>
          <w:rFonts w:ascii="微軟正黑體" w:eastAsia="微軟正黑體" w:hAnsi="微軟正黑體"/>
          <w:color w:val="000000" w:themeColor="text1"/>
          <w:sz w:val="24"/>
          <w:szCs w:val="24"/>
        </w:rPr>
        <w:t>保有對</w:t>
      </w:r>
      <w:r w:rsidR="00642A45" w:rsidRPr="001609C8">
        <w:rPr>
          <w:rFonts w:ascii="微軟正黑體" w:eastAsia="微軟正黑體" w:hAnsi="微軟正黑體" w:hint="eastAsia"/>
          <w:color w:val="000000" w:themeColor="text1"/>
          <w:sz w:val="24"/>
          <w:szCs w:val="24"/>
        </w:rPr>
        <w:t>廠商</w:t>
      </w:r>
      <w:r w:rsidRPr="001609C8">
        <w:rPr>
          <w:rFonts w:ascii="微軟正黑體" w:eastAsia="微軟正黑體" w:hAnsi="微軟正黑體"/>
          <w:color w:val="000000" w:themeColor="text1"/>
          <w:sz w:val="24"/>
          <w:szCs w:val="24"/>
        </w:rPr>
        <w:t>執行檢查及稽核的權利，</w:t>
      </w:r>
      <w:r w:rsidRPr="001609C8">
        <w:rPr>
          <w:rFonts w:ascii="微軟正黑體" w:eastAsia="微軟正黑體" w:hAnsi="微軟正黑體" w:hint="eastAsia"/>
          <w:color w:val="000000" w:themeColor="text1"/>
          <w:sz w:val="24"/>
          <w:szCs w:val="24"/>
        </w:rPr>
        <w:t>甲方</w:t>
      </w:r>
      <w:r w:rsidRPr="001609C8">
        <w:rPr>
          <w:rFonts w:ascii="微軟正黑體" w:eastAsia="微軟正黑體" w:hAnsi="微軟正黑體"/>
          <w:color w:val="000000" w:themeColor="text1"/>
          <w:sz w:val="24"/>
          <w:szCs w:val="24"/>
        </w:rPr>
        <w:t>得依需要對</w:t>
      </w:r>
      <w:r w:rsidR="00642A45" w:rsidRPr="001609C8">
        <w:rPr>
          <w:rFonts w:ascii="微軟正黑體" w:eastAsia="微軟正黑體" w:hAnsi="微軟正黑體" w:hint="eastAsia"/>
          <w:color w:val="000000" w:themeColor="text1"/>
          <w:sz w:val="24"/>
          <w:szCs w:val="24"/>
        </w:rPr>
        <w:t>廠商</w:t>
      </w:r>
      <w:r w:rsidRPr="001609C8">
        <w:rPr>
          <w:rFonts w:ascii="微軟正黑體" w:eastAsia="微軟正黑體" w:hAnsi="微軟正黑體"/>
          <w:color w:val="000000" w:themeColor="text1"/>
          <w:sz w:val="24"/>
          <w:szCs w:val="24"/>
        </w:rPr>
        <w:t>專案相關工作之執行、資料之處理及執行之紀錄，進行實地現場訪視或調閱資料，</w:t>
      </w:r>
      <w:r w:rsidR="00642A45" w:rsidRPr="001609C8">
        <w:rPr>
          <w:rFonts w:ascii="微軟正黑體" w:eastAsia="微軟正黑體" w:hAnsi="微軟正黑體" w:hint="eastAsia"/>
          <w:color w:val="000000" w:themeColor="text1"/>
          <w:sz w:val="24"/>
          <w:szCs w:val="24"/>
        </w:rPr>
        <w:t>廠商</w:t>
      </w:r>
      <w:r w:rsidRPr="001609C8">
        <w:rPr>
          <w:rFonts w:ascii="微軟正黑體" w:eastAsia="微軟正黑體" w:hAnsi="微軟正黑體"/>
          <w:color w:val="000000" w:themeColor="text1"/>
          <w:sz w:val="24"/>
          <w:szCs w:val="24"/>
        </w:rPr>
        <w:t>應以合作態度及於合理時間內配合</w:t>
      </w:r>
      <w:r w:rsidRPr="001609C8">
        <w:rPr>
          <w:rFonts w:ascii="微軟正黑體" w:eastAsia="微軟正黑體" w:hAnsi="微軟正黑體" w:hint="eastAsia"/>
          <w:color w:val="000000" w:themeColor="text1"/>
          <w:sz w:val="24"/>
          <w:szCs w:val="24"/>
        </w:rPr>
        <w:t>甲方</w:t>
      </w:r>
      <w:r w:rsidRPr="001609C8">
        <w:rPr>
          <w:rFonts w:ascii="微軟正黑體" w:eastAsia="微軟正黑體" w:hAnsi="微軟正黑體"/>
          <w:color w:val="000000" w:themeColor="text1"/>
          <w:sz w:val="24"/>
          <w:szCs w:val="24"/>
        </w:rPr>
        <w:t>或委託之專業機構稽核作業，提供相關書面資料或協助約談相關人員，</w:t>
      </w:r>
      <w:r w:rsidR="00642A45" w:rsidRPr="001609C8">
        <w:rPr>
          <w:rFonts w:ascii="微軟正黑體" w:eastAsia="微軟正黑體" w:hAnsi="微軟正黑體" w:hint="eastAsia"/>
          <w:color w:val="000000" w:themeColor="text1"/>
          <w:sz w:val="24"/>
          <w:szCs w:val="24"/>
        </w:rPr>
        <w:t>廠商</w:t>
      </w:r>
      <w:r w:rsidRPr="001609C8">
        <w:rPr>
          <w:rFonts w:ascii="微軟正黑體" w:eastAsia="微軟正黑體" w:hAnsi="微軟正黑體"/>
          <w:color w:val="000000" w:themeColor="text1"/>
          <w:sz w:val="24"/>
          <w:szCs w:val="24"/>
        </w:rPr>
        <w:t>不得有異議。</w:t>
      </w:r>
      <w:r w:rsidR="00642A45" w:rsidRPr="001609C8">
        <w:rPr>
          <w:rFonts w:ascii="微軟正黑體" w:eastAsia="微軟正黑體" w:hAnsi="微軟正黑體" w:hint="eastAsia"/>
          <w:color w:val="000000" w:themeColor="text1"/>
          <w:sz w:val="24"/>
          <w:szCs w:val="24"/>
        </w:rPr>
        <w:t>廠商</w:t>
      </w:r>
      <w:r w:rsidRPr="001609C8">
        <w:rPr>
          <w:rFonts w:ascii="微軟正黑體" w:eastAsia="微軟正黑體" w:hAnsi="微軟正黑體"/>
          <w:color w:val="000000" w:themeColor="text1"/>
          <w:sz w:val="24"/>
          <w:szCs w:val="24"/>
        </w:rPr>
        <w:t>經檢查或稽核結果發現不符合資安規範，須於接獲</w:t>
      </w:r>
      <w:r w:rsidRPr="001609C8">
        <w:rPr>
          <w:rFonts w:ascii="微軟正黑體" w:eastAsia="微軟正黑體" w:hAnsi="微軟正黑體" w:hint="eastAsia"/>
          <w:color w:val="000000" w:themeColor="text1"/>
          <w:sz w:val="24"/>
          <w:szCs w:val="24"/>
        </w:rPr>
        <w:t>甲方</w:t>
      </w:r>
      <w:r w:rsidRPr="001609C8">
        <w:rPr>
          <w:rFonts w:ascii="微軟正黑體" w:eastAsia="微軟正黑體" w:hAnsi="微軟正黑體"/>
          <w:color w:val="000000" w:themeColor="text1"/>
          <w:sz w:val="24"/>
          <w:szCs w:val="24"/>
        </w:rPr>
        <w:t>通知期限內改善。</w:t>
      </w:r>
    </w:p>
    <w:p w14:paraId="2CB5D462" w14:textId="77777777" w:rsidR="001C0AE7" w:rsidRPr="001609C8" w:rsidRDefault="00642A45" w:rsidP="00A6443F">
      <w:pPr>
        <w:pStyle w:val="LO-normal"/>
        <w:numPr>
          <w:ilvl w:val="2"/>
          <w:numId w:val="1"/>
        </w:numPr>
        <w:tabs>
          <w:tab w:val="left" w:pos="1985"/>
        </w:tabs>
        <w:adjustRightInd w:val="0"/>
        <w:snapToGrid w:val="0"/>
        <w:spacing w:line="240" w:lineRule="atLeast"/>
        <w:ind w:left="1985" w:hanging="185"/>
        <w:rPr>
          <w:rFonts w:ascii="微軟正黑體" w:eastAsia="微軟正黑體" w:hAnsi="微軟正黑體" w:cs="Arial Unicode MS"/>
          <w:color w:val="000000" w:themeColor="text1"/>
          <w:sz w:val="24"/>
          <w:szCs w:val="24"/>
        </w:rPr>
      </w:pPr>
      <w:r w:rsidRPr="001609C8">
        <w:rPr>
          <w:rFonts w:ascii="微軟正黑體" w:eastAsia="微軟正黑體" w:hAnsi="微軟正黑體" w:hint="eastAsia"/>
          <w:color w:val="000000" w:themeColor="text1"/>
          <w:sz w:val="24"/>
          <w:szCs w:val="24"/>
        </w:rPr>
        <w:t>廠商</w:t>
      </w:r>
      <w:r w:rsidR="001C0AE7" w:rsidRPr="001609C8">
        <w:rPr>
          <w:rFonts w:ascii="微軟正黑體" w:eastAsia="微軟正黑體" w:hAnsi="微軟正黑體"/>
          <w:color w:val="000000" w:themeColor="text1"/>
          <w:sz w:val="24"/>
          <w:szCs w:val="24"/>
        </w:rPr>
        <w:t>於合約終止後，應歸還屬於</w:t>
      </w:r>
      <w:r w:rsidR="001C0AE7" w:rsidRPr="001609C8">
        <w:rPr>
          <w:rFonts w:ascii="微軟正黑體" w:eastAsia="微軟正黑體" w:hAnsi="微軟正黑體" w:hint="eastAsia"/>
          <w:color w:val="000000" w:themeColor="text1"/>
          <w:sz w:val="24"/>
          <w:szCs w:val="24"/>
        </w:rPr>
        <w:t>甲方</w:t>
      </w:r>
      <w:r w:rsidR="001C0AE7" w:rsidRPr="001609C8">
        <w:rPr>
          <w:rFonts w:ascii="微軟正黑體" w:eastAsia="微軟正黑體" w:hAnsi="微軟正黑體"/>
          <w:color w:val="000000" w:themeColor="text1"/>
          <w:sz w:val="24"/>
          <w:szCs w:val="24"/>
        </w:rPr>
        <w:t>之資產(含硬體、軟體、資料和系統存取權</w:t>
      </w:r>
      <w:r w:rsidR="001C0AE7" w:rsidRPr="001609C8">
        <w:rPr>
          <w:rFonts w:ascii="微軟正黑體" w:eastAsia="微軟正黑體" w:hAnsi="微軟正黑體" w:cs="Arial Unicode MS"/>
          <w:color w:val="000000" w:themeColor="text1"/>
          <w:sz w:val="24"/>
          <w:szCs w:val="24"/>
        </w:rPr>
        <w:t>限等)。</w:t>
      </w:r>
    </w:p>
    <w:p w14:paraId="56A19109" w14:textId="77777777" w:rsidR="00224B9B" w:rsidRPr="001609C8" w:rsidRDefault="00224B9B" w:rsidP="00A6443F">
      <w:pPr>
        <w:pStyle w:val="LO-normal"/>
        <w:numPr>
          <w:ilvl w:val="2"/>
          <w:numId w:val="1"/>
        </w:numPr>
        <w:tabs>
          <w:tab w:val="left" w:pos="1985"/>
        </w:tabs>
        <w:adjustRightInd w:val="0"/>
        <w:snapToGrid w:val="0"/>
        <w:spacing w:line="240" w:lineRule="atLeast"/>
        <w:ind w:left="1985" w:hanging="185"/>
        <w:rPr>
          <w:rFonts w:ascii="微軟正黑體" w:eastAsia="微軟正黑體" w:hAnsi="微軟正黑體"/>
          <w:color w:val="000000" w:themeColor="text1"/>
          <w:sz w:val="24"/>
          <w:szCs w:val="24"/>
        </w:rPr>
      </w:pPr>
      <w:r w:rsidRPr="001609C8">
        <w:rPr>
          <w:rFonts w:ascii="微軟正黑體" w:eastAsia="微軟正黑體" w:hAnsi="微軟正黑體"/>
          <w:color w:val="000000" w:themeColor="text1"/>
          <w:sz w:val="24"/>
          <w:szCs w:val="24"/>
        </w:rPr>
        <w:t>不得使用主管機關核定之廠商生產、研發、製造或提供之危害國家資通安全產品</w:t>
      </w:r>
      <w:r w:rsidRPr="001609C8">
        <w:rPr>
          <w:rFonts w:ascii="微軟正黑體" w:eastAsia="微軟正黑體" w:hAnsi="微軟正黑體" w:hint="eastAsia"/>
          <w:color w:val="000000" w:themeColor="text1"/>
          <w:sz w:val="24"/>
          <w:szCs w:val="24"/>
        </w:rPr>
        <w:t>。</w:t>
      </w:r>
    </w:p>
    <w:p w14:paraId="0F45F385" w14:textId="77777777" w:rsidR="00AB2811" w:rsidRPr="001609C8" w:rsidRDefault="00EE25DE" w:rsidP="004C0F92">
      <w:pPr>
        <w:pStyle w:val="af5"/>
        <w:numPr>
          <w:ilvl w:val="1"/>
          <w:numId w:val="1"/>
        </w:numPr>
        <w:adjustRightInd w:val="0"/>
        <w:snapToGrid w:val="0"/>
        <w:spacing w:line="240" w:lineRule="atLeast"/>
        <w:ind w:leftChars="0" w:left="1276" w:hanging="196"/>
        <w:rPr>
          <w:rFonts w:ascii="微軟正黑體" w:eastAsia="微軟正黑體" w:hAnsi="微軟正黑體"/>
          <w:color w:val="000000" w:themeColor="text1"/>
          <w:szCs w:val="24"/>
        </w:rPr>
      </w:pPr>
      <w:r w:rsidRPr="001609C8">
        <w:rPr>
          <w:rFonts w:ascii="微軟正黑體" w:eastAsia="微軟正黑體" w:hAnsi="微軟正黑體" w:cs="微軟正黑體"/>
          <w:color w:val="000000" w:themeColor="text1"/>
          <w:szCs w:val="24"/>
        </w:rPr>
        <w:t>資訊</w:t>
      </w:r>
      <w:proofErr w:type="gramStart"/>
      <w:r w:rsidRPr="001609C8">
        <w:rPr>
          <w:rFonts w:ascii="微軟正黑體" w:eastAsia="微軟正黑體" w:hAnsi="微軟正黑體" w:cs="微軟正黑體"/>
          <w:color w:val="000000" w:themeColor="text1"/>
          <w:szCs w:val="24"/>
        </w:rPr>
        <w:t>系統原碼</w:t>
      </w:r>
      <w:proofErr w:type="gramEnd"/>
      <w:r w:rsidRPr="001609C8">
        <w:rPr>
          <w:rFonts w:ascii="微軟正黑體" w:eastAsia="微軟正黑體" w:hAnsi="微軟正黑體" w:cs="Arial Unicode MS"/>
          <w:color w:val="000000" w:themeColor="text1"/>
          <w:szCs w:val="24"/>
        </w:rPr>
        <w:t>：</w:t>
      </w:r>
      <w:r w:rsidR="00A6443F" w:rsidRPr="001609C8">
        <w:rPr>
          <w:rFonts w:ascii="微軟正黑體" w:eastAsia="微軟正黑體" w:hAnsi="微軟正黑體" w:cs="Arial Unicode MS" w:hint="eastAsia"/>
          <w:color w:val="000000" w:themeColor="text1"/>
          <w:szCs w:val="24"/>
        </w:rPr>
        <w:br/>
      </w:r>
      <w:r w:rsidR="00AB2811" w:rsidRPr="001609C8">
        <w:rPr>
          <w:rFonts w:ascii="微軟正黑體" w:eastAsia="微軟正黑體" w:hAnsi="微軟正黑體" w:hint="eastAsia"/>
          <w:color w:val="000000" w:themeColor="text1"/>
          <w:szCs w:val="24"/>
        </w:rPr>
        <w:t>基於保障甲方關鍵</w:t>
      </w:r>
      <w:r w:rsidR="00AB2811" w:rsidRPr="001609C8">
        <w:rPr>
          <w:rFonts w:ascii="微軟正黑體" w:eastAsia="微軟正黑體" w:hAnsi="微軟正黑體" w:cs="Arial Unicode MS" w:hint="eastAsia"/>
          <w:color w:val="000000" w:themeColor="text1"/>
          <w:szCs w:val="24"/>
        </w:rPr>
        <w:t>系統</w:t>
      </w:r>
      <w:r w:rsidR="002C4A9D" w:rsidRPr="001609C8">
        <w:rPr>
          <w:rFonts w:ascii="微軟正黑體" w:eastAsia="微軟正黑體" w:hAnsi="微軟正黑體" w:hint="eastAsia"/>
          <w:color w:val="000000" w:themeColor="text1"/>
          <w:szCs w:val="24"/>
        </w:rPr>
        <w:t>維運，得提供資訊系統原始碼，</w:t>
      </w:r>
      <w:r w:rsidR="00AB2811" w:rsidRPr="001609C8">
        <w:rPr>
          <w:rFonts w:ascii="微軟正黑體" w:eastAsia="微軟正黑體" w:hAnsi="微軟正黑體" w:hint="eastAsia"/>
          <w:color w:val="000000" w:themeColor="text1"/>
          <w:szCs w:val="24"/>
        </w:rPr>
        <w:t>於每期期末無償交付甲方最新版次之資訊系統原始碼。</w:t>
      </w:r>
      <w:proofErr w:type="gramStart"/>
      <w:r w:rsidR="00AB2811" w:rsidRPr="001609C8">
        <w:rPr>
          <w:rFonts w:ascii="微軟正黑體" w:eastAsia="微軟正黑體" w:hAnsi="微軟正黑體" w:hint="eastAsia"/>
          <w:color w:val="000000" w:themeColor="text1"/>
          <w:szCs w:val="24"/>
        </w:rPr>
        <w:t>惟</w:t>
      </w:r>
      <w:proofErr w:type="gramEnd"/>
      <w:r w:rsidR="00AB2811" w:rsidRPr="001609C8">
        <w:rPr>
          <w:rFonts w:ascii="微軟正黑體" w:eastAsia="微軟正黑體" w:hAnsi="微軟正黑體" w:hint="eastAsia"/>
          <w:color w:val="000000" w:themeColor="text1"/>
          <w:szCs w:val="24"/>
        </w:rPr>
        <w:t>套裝軟體可排此條款。</w:t>
      </w:r>
    </w:p>
    <w:p w14:paraId="099BE25A" w14:textId="77777777" w:rsidR="009A3F43" w:rsidRPr="001609C8" w:rsidRDefault="00EE25DE" w:rsidP="004C0F92">
      <w:pPr>
        <w:pStyle w:val="af5"/>
        <w:numPr>
          <w:ilvl w:val="1"/>
          <w:numId w:val="1"/>
        </w:numPr>
        <w:adjustRightInd w:val="0"/>
        <w:snapToGrid w:val="0"/>
        <w:spacing w:line="240" w:lineRule="atLeast"/>
        <w:ind w:leftChars="0" w:left="1276" w:hanging="196"/>
        <w:rPr>
          <w:rFonts w:ascii="微軟正黑體" w:eastAsia="微軟正黑體" w:hAnsi="微軟正黑體" w:cs="微軟正黑體"/>
          <w:color w:val="000000" w:themeColor="text1"/>
          <w:szCs w:val="24"/>
        </w:rPr>
      </w:pPr>
      <w:r w:rsidRPr="001609C8">
        <w:rPr>
          <w:rFonts w:ascii="微軟正黑體" w:eastAsia="微軟正黑體" w:hAnsi="微軟正黑體" w:cs="微軟正黑體"/>
          <w:color w:val="000000" w:themeColor="text1"/>
          <w:szCs w:val="24"/>
        </w:rPr>
        <w:t>安全檢測作業：</w:t>
      </w:r>
    </w:p>
    <w:p w14:paraId="3C47508A" w14:textId="6F0F365B" w:rsidR="00EA5BF1" w:rsidRPr="001609C8" w:rsidRDefault="004436DE" w:rsidP="00A12237">
      <w:pPr>
        <w:pStyle w:val="LO-normal"/>
        <w:numPr>
          <w:ilvl w:val="2"/>
          <w:numId w:val="1"/>
        </w:numPr>
        <w:tabs>
          <w:tab w:val="left" w:pos="1985"/>
        </w:tabs>
        <w:adjustRightInd w:val="0"/>
        <w:snapToGrid w:val="0"/>
        <w:spacing w:line="240" w:lineRule="atLeast"/>
        <w:ind w:left="1985" w:hanging="185"/>
        <w:rPr>
          <w:rFonts w:ascii="微軟正黑體" w:eastAsia="微軟正黑體" w:hAnsi="微軟正黑體" w:cs="微軟正黑體"/>
          <w:color w:val="000000" w:themeColor="text1"/>
          <w:sz w:val="24"/>
          <w:szCs w:val="24"/>
        </w:rPr>
      </w:pPr>
      <w:r w:rsidRPr="001609C8">
        <w:rPr>
          <w:rFonts w:ascii="微軟正黑體" w:eastAsia="微軟正黑體" w:hAnsi="微軟正黑體" w:cs="Arial Unicode MS"/>
          <w:color w:val="000000" w:themeColor="text1"/>
          <w:sz w:val="24"/>
          <w:szCs w:val="24"/>
        </w:rPr>
        <w:sym w:font="Wingdings 2" w:char="F0A3"/>
      </w:r>
      <w:r w:rsidRPr="001609C8">
        <w:rPr>
          <w:rFonts w:ascii="微軟正黑體" w:eastAsia="微軟正黑體" w:hAnsi="微軟正黑體" w:cs="Arial Unicode MS"/>
          <w:color w:val="000000" w:themeColor="text1"/>
          <w:sz w:val="24"/>
          <w:szCs w:val="24"/>
        </w:rPr>
        <w:t xml:space="preserve"> </w:t>
      </w:r>
      <w:proofErr w:type="gramStart"/>
      <w:r w:rsidR="00EE25DE" w:rsidRPr="001609C8">
        <w:rPr>
          <w:rFonts w:ascii="微軟正黑體" w:eastAsia="微軟正黑體" w:hAnsi="微軟正黑體" w:cs="Arial Unicode MS"/>
          <w:color w:val="000000" w:themeColor="text1"/>
          <w:sz w:val="24"/>
          <w:szCs w:val="24"/>
        </w:rPr>
        <w:t>原碼掃描</w:t>
      </w:r>
      <w:proofErr w:type="gramEnd"/>
      <w:r w:rsidR="00EE25DE" w:rsidRPr="001609C8">
        <w:rPr>
          <w:rFonts w:ascii="微軟正黑體" w:eastAsia="微軟正黑體" w:hAnsi="微軟正黑體" w:cs="Arial Unicode MS"/>
          <w:color w:val="000000" w:themeColor="text1"/>
          <w:sz w:val="24"/>
          <w:szCs w:val="24"/>
        </w:rPr>
        <w:t>安全檢測：</w:t>
      </w:r>
      <w:r w:rsidR="009670D2" w:rsidRPr="001609C8">
        <w:rPr>
          <w:rFonts w:ascii="微軟正黑體" w:eastAsia="微軟正黑體" w:hAnsi="微軟正黑體" w:cs="Arial Unicode MS" w:hint="eastAsia"/>
          <w:color w:val="000000" w:themeColor="text1"/>
          <w:sz w:val="24"/>
          <w:szCs w:val="24"/>
        </w:rPr>
        <w:br/>
      </w:r>
      <w:r w:rsidR="00760659" w:rsidRPr="001609C8">
        <w:rPr>
          <w:rFonts w:ascii="微軟正黑體" w:eastAsia="微軟正黑體" w:hAnsi="微軟正黑體" w:hint="eastAsia"/>
          <w:color w:val="000000" w:themeColor="text1"/>
          <w:sz w:val="24"/>
          <w:szCs w:val="24"/>
        </w:rPr>
        <w:t>依據資通安全責任分級辦法附表十之</w:t>
      </w:r>
      <w:proofErr w:type="gramStart"/>
      <w:r w:rsidR="00760659" w:rsidRPr="001609C8">
        <w:rPr>
          <w:rFonts w:ascii="微軟正黑體" w:eastAsia="微軟正黑體" w:hAnsi="微軟正黑體" w:hint="eastAsia"/>
          <w:color w:val="000000" w:themeColor="text1"/>
          <w:sz w:val="24"/>
          <w:szCs w:val="24"/>
        </w:rPr>
        <w:t>源碼掃</w:t>
      </w:r>
      <w:proofErr w:type="gramEnd"/>
      <w:r w:rsidR="00760659" w:rsidRPr="001609C8">
        <w:rPr>
          <w:rFonts w:ascii="微軟正黑體" w:eastAsia="微軟正黑體" w:hAnsi="微軟正黑體" w:hint="eastAsia"/>
          <w:color w:val="000000" w:themeColor="text1"/>
          <w:sz w:val="24"/>
          <w:szCs w:val="24"/>
        </w:rPr>
        <w:t>瞄要求</w:t>
      </w:r>
      <w:r w:rsidR="00760659" w:rsidRPr="001609C8">
        <w:rPr>
          <w:rFonts w:ascii="微軟正黑體" w:eastAsia="微軟正黑體" w:hAnsi="微軟正黑體" w:cs="新細明體" w:hint="eastAsia"/>
          <w:color w:val="000000" w:themeColor="text1"/>
          <w:sz w:val="24"/>
          <w:szCs w:val="24"/>
        </w:rPr>
        <w:t>，</w:t>
      </w:r>
      <w:r w:rsidR="00EE25DE" w:rsidRPr="001609C8">
        <w:rPr>
          <w:rFonts w:ascii="微軟正黑體" w:eastAsia="微軟正黑體" w:hAnsi="微軟正黑體" w:cs="Arial Unicode MS"/>
          <w:color w:val="000000" w:themeColor="text1"/>
          <w:sz w:val="24"/>
          <w:szCs w:val="24"/>
        </w:rPr>
        <w:t>新版程式發佈前須</w:t>
      </w:r>
      <w:proofErr w:type="gramStart"/>
      <w:r w:rsidR="00EE25DE" w:rsidRPr="001609C8">
        <w:rPr>
          <w:rFonts w:ascii="微軟正黑體" w:eastAsia="微軟正黑體" w:hAnsi="微軟正黑體" w:cs="Arial Unicode MS"/>
          <w:color w:val="000000" w:themeColor="text1"/>
          <w:sz w:val="24"/>
          <w:szCs w:val="24"/>
        </w:rPr>
        <w:t>經過原碼檢測</w:t>
      </w:r>
      <w:proofErr w:type="gramEnd"/>
      <w:r w:rsidR="00EE25DE" w:rsidRPr="001609C8">
        <w:rPr>
          <w:rFonts w:ascii="微軟正黑體" w:eastAsia="微軟正黑體" w:hAnsi="微軟正黑體" w:cs="Arial Unicode MS"/>
          <w:color w:val="000000" w:themeColor="text1"/>
          <w:sz w:val="24"/>
          <w:szCs w:val="24"/>
        </w:rPr>
        <w:t>，每次程式更新上線前，</w:t>
      </w:r>
      <w:r w:rsidR="00D63AAD" w:rsidRPr="001609C8">
        <w:rPr>
          <w:rFonts w:ascii="微軟正黑體" w:eastAsia="微軟正黑體" w:hAnsi="微軟正黑體" w:cs="Arial Unicode MS"/>
          <w:color w:val="000000" w:themeColor="text1"/>
          <w:sz w:val="24"/>
          <w:szCs w:val="24"/>
        </w:rPr>
        <w:t>廠商</w:t>
      </w:r>
      <w:r w:rsidR="00EE25DE" w:rsidRPr="001609C8">
        <w:rPr>
          <w:rFonts w:ascii="微軟正黑體" w:eastAsia="微軟正黑體" w:hAnsi="微軟正黑體" w:cs="Arial Unicode MS"/>
          <w:color w:val="000000" w:themeColor="text1"/>
          <w:sz w:val="24"/>
          <w:szCs w:val="24"/>
        </w:rPr>
        <w:t>須先提交預備發佈之原始碼</w:t>
      </w:r>
      <w:proofErr w:type="gramStart"/>
      <w:r w:rsidR="00EE25DE" w:rsidRPr="001609C8">
        <w:rPr>
          <w:rFonts w:ascii="微軟正黑體" w:eastAsia="微軟正黑體" w:hAnsi="微軟正黑體" w:cs="Arial Unicode MS"/>
          <w:color w:val="000000" w:themeColor="text1"/>
          <w:sz w:val="24"/>
          <w:szCs w:val="24"/>
        </w:rPr>
        <w:t>進行原碼檢測</w:t>
      </w:r>
      <w:proofErr w:type="gramEnd"/>
      <w:r w:rsidR="00EE25DE" w:rsidRPr="001609C8">
        <w:rPr>
          <w:rFonts w:ascii="微軟正黑體" w:eastAsia="微軟正黑體" w:hAnsi="微軟正黑體" w:cs="Arial Unicode MS"/>
          <w:color w:val="000000" w:themeColor="text1"/>
          <w:sz w:val="24"/>
          <w:szCs w:val="24"/>
        </w:rPr>
        <w:t>，並配合改善前兩級高風險問題，報告</w:t>
      </w:r>
      <w:proofErr w:type="gramStart"/>
      <w:r w:rsidR="00EE25DE" w:rsidRPr="001609C8">
        <w:rPr>
          <w:rFonts w:ascii="微軟正黑體" w:eastAsia="微軟正黑體" w:hAnsi="微軟正黑體" w:cs="Arial Unicode MS"/>
          <w:color w:val="000000" w:themeColor="text1"/>
          <w:sz w:val="24"/>
          <w:szCs w:val="24"/>
        </w:rPr>
        <w:t>結果須無前兩</w:t>
      </w:r>
      <w:proofErr w:type="gramEnd"/>
      <w:r w:rsidR="00EE25DE" w:rsidRPr="001609C8">
        <w:rPr>
          <w:rFonts w:ascii="微軟正黑體" w:eastAsia="微軟正黑體" w:hAnsi="微軟正黑體" w:cs="Arial Unicode MS"/>
          <w:color w:val="000000" w:themeColor="text1"/>
          <w:sz w:val="24"/>
          <w:szCs w:val="24"/>
        </w:rPr>
        <w:t>級高風險等級問題，方可進行後續新版上線作業，整體作業流程須於</w:t>
      </w:r>
      <w:r w:rsidR="005D46C1" w:rsidRPr="001609C8">
        <w:rPr>
          <w:rFonts w:ascii="微軟正黑體" w:eastAsia="微軟正黑體" w:hAnsi="微軟正黑體" w:cs="Arial Unicode MS" w:hint="eastAsia"/>
          <w:color w:val="000000" w:themeColor="text1"/>
          <w:sz w:val="24"/>
          <w:szCs w:val="24"/>
        </w:rPr>
        <w:t>1</w:t>
      </w:r>
      <w:r w:rsidR="00EE25DE" w:rsidRPr="001609C8">
        <w:rPr>
          <w:rFonts w:ascii="微軟正黑體" w:eastAsia="微軟正黑體" w:hAnsi="微軟正黑體" w:cs="Arial Unicode MS"/>
          <w:color w:val="000000" w:themeColor="text1"/>
          <w:sz w:val="24"/>
          <w:szCs w:val="24"/>
        </w:rPr>
        <w:t>個月內完成。</w:t>
      </w:r>
    </w:p>
    <w:p w14:paraId="16E9A0AB" w14:textId="7C3A9912" w:rsidR="00EA5BF1" w:rsidRPr="001609C8" w:rsidRDefault="004436DE" w:rsidP="00A12237">
      <w:pPr>
        <w:pStyle w:val="LO-normal"/>
        <w:numPr>
          <w:ilvl w:val="2"/>
          <w:numId w:val="1"/>
        </w:numPr>
        <w:tabs>
          <w:tab w:val="left" w:pos="1985"/>
        </w:tabs>
        <w:adjustRightInd w:val="0"/>
        <w:snapToGrid w:val="0"/>
        <w:spacing w:line="240" w:lineRule="atLeast"/>
        <w:ind w:left="1985" w:hanging="185"/>
        <w:rPr>
          <w:rFonts w:ascii="微軟正黑體" w:eastAsia="微軟正黑體" w:hAnsi="微軟正黑體"/>
          <w:color w:val="000000" w:themeColor="text1"/>
          <w:sz w:val="24"/>
          <w:szCs w:val="24"/>
        </w:rPr>
      </w:pPr>
      <w:r w:rsidRPr="001609C8">
        <w:rPr>
          <w:rFonts w:ascii="微軟正黑體" w:eastAsia="微軟正黑體" w:hAnsi="微軟正黑體" w:cs="Arial Unicode MS"/>
          <w:color w:val="000000" w:themeColor="text1"/>
          <w:sz w:val="24"/>
          <w:szCs w:val="24"/>
        </w:rPr>
        <w:sym w:font="Wingdings 2" w:char="F052"/>
      </w:r>
      <w:r w:rsidRPr="001609C8">
        <w:rPr>
          <w:rFonts w:ascii="微軟正黑體" w:eastAsia="微軟正黑體" w:hAnsi="微軟正黑體" w:cs="Arial Unicode MS" w:hint="eastAsia"/>
          <w:color w:val="000000" w:themeColor="text1"/>
          <w:sz w:val="24"/>
          <w:szCs w:val="24"/>
        </w:rPr>
        <w:t xml:space="preserve"> </w:t>
      </w:r>
      <w:r w:rsidR="00EE25DE" w:rsidRPr="001609C8">
        <w:rPr>
          <w:rFonts w:ascii="微軟正黑體" w:eastAsia="微軟正黑體" w:hAnsi="微軟正黑體" w:cs="Arial Unicode MS"/>
          <w:color w:val="000000" w:themeColor="text1"/>
          <w:sz w:val="24"/>
          <w:szCs w:val="24"/>
        </w:rPr>
        <w:t>弱點掃描安全檢測：</w:t>
      </w:r>
      <w:r w:rsidR="009670D2" w:rsidRPr="001609C8">
        <w:rPr>
          <w:rFonts w:ascii="微軟正黑體" w:eastAsia="微軟正黑體" w:hAnsi="微軟正黑體" w:hint="eastAsia"/>
          <w:color w:val="000000" w:themeColor="text1"/>
          <w:sz w:val="24"/>
          <w:szCs w:val="24"/>
        </w:rPr>
        <w:br/>
      </w:r>
      <w:r w:rsidR="00B348E4" w:rsidRPr="001609C8">
        <w:rPr>
          <w:rFonts w:ascii="微軟正黑體" w:eastAsia="微軟正黑體" w:hAnsi="微軟正黑體" w:hint="eastAsia"/>
          <w:color w:val="000000" w:themeColor="text1"/>
          <w:sz w:val="24"/>
          <w:szCs w:val="24"/>
        </w:rPr>
        <w:t>依據資通安全責任分級辦法附表十之</w:t>
      </w:r>
      <w:r w:rsidR="00B348E4" w:rsidRPr="001609C8">
        <w:rPr>
          <w:rFonts w:ascii="微軟正黑體" w:eastAsia="微軟正黑體" w:hAnsi="微軟正黑體" w:hint="eastAsia"/>
          <w:color w:val="000000" w:themeColor="text1"/>
          <w:szCs w:val="24"/>
        </w:rPr>
        <w:t>弱點</w:t>
      </w:r>
      <w:r w:rsidR="00B348E4" w:rsidRPr="001609C8">
        <w:rPr>
          <w:rFonts w:ascii="微軟正黑體" w:eastAsia="微軟正黑體" w:hAnsi="微軟正黑體" w:hint="eastAsia"/>
          <w:color w:val="000000" w:themeColor="text1"/>
          <w:sz w:val="24"/>
          <w:szCs w:val="24"/>
        </w:rPr>
        <w:t>掃瞄要求，</w:t>
      </w:r>
      <w:r w:rsidR="00EE25DE" w:rsidRPr="001609C8">
        <w:rPr>
          <w:rFonts w:ascii="微軟正黑體" w:eastAsia="微軟正黑體" w:hAnsi="微軟正黑體" w:cs="Arial Unicode MS"/>
          <w:color w:val="000000" w:themeColor="text1"/>
          <w:sz w:val="24"/>
          <w:szCs w:val="24"/>
        </w:rPr>
        <w:t>甲方每年執行一次弱點掃描檢測作業，</w:t>
      </w:r>
      <w:r w:rsidR="00D63AAD" w:rsidRPr="001609C8">
        <w:rPr>
          <w:rFonts w:ascii="微軟正黑體" w:eastAsia="微軟正黑體" w:hAnsi="微軟正黑體" w:cs="Arial Unicode MS"/>
          <w:color w:val="000000" w:themeColor="text1"/>
          <w:sz w:val="24"/>
          <w:szCs w:val="24"/>
        </w:rPr>
        <w:t>廠商</w:t>
      </w:r>
      <w:r w:rsidR="00EE25DE" w:rsidRPr="001609C8">
        <w:rPr>
          <w:rFonts w:ascii="微軟正黑體" w:eastAsia="微軟正黑體" w:hAnsi="微軟正黑體" w:cs="Arial Unicode MS"/>
          <w:color w:val="000000" w:themeColor="text1"/>
          <w:sz w:val="24"/>
          <w:szCs w:val="24"/>
        </w:rPr>
        <w:t>須處理報告內容屬於前兩級高風險等級之弱點。直到甲方</w:t>
      </w:r>
      <w:proofErr w:type="gramStart"/>
      <w:r w:rsidR="00EE25DE" w:rsidRPr="001609C8">
        <w:rPr>
          <w:rFonts w:ascii="微軟正黑體" w:eastAsia="微軟正黑體" w:hAnsi="微軟正黑體" w:cs="Arial Unicode MS"/>
          <w:color w:val="000000" w:themeColor="text1"/>
          <w:sz w:val="24"/>
          <w:szCs w:val="24"/>
        </w:rPr>
        <w:t>複</w:t>
      </w:r>
      <w:proofErr w:type="gramEnd"/>
      <w:r w:rsidR="00EE25DE" w:rsidRPr="001609C8">
        <w:rPr>
          <w:rFonts w:ascii="微軟正黑體" w:eastAsia="微軟正黑體" w:hAnsi="微軟正黑體" w:cs="Arial Unicode MS"/>
          <w:color w:val="000000" w:themeColor="text1"/>
          <w:sz w:val="24"/>
          <w:szCs w:val="24"/>
        </w:rPr>
        <w:t>掃報告中無前兩級高風險弱點才視為完成，整體作業流程於</w:t>
      </w:r>
      <w:r w:rsidR="005D46C1" w:rsidRPr="001609C8">
        <w:rPr>
          <w:rFonts w:ascii="微軟正黑體" w:eastAsia="微軟正黑體" w:hAnsi="微軟正黑體" w:cs="Arial Unicode MS" w:hint="eastAsia"/>
          <w:color w:val="000000" w:themeColor="text1"/>
          <w:sz w:val="24"/>
          <w:szCs w:val="24"/>
        </w:rPr>
        <w:t>1</w:t>
      </w:r>
      <w:r w:rsidR="00EE25DE" w:rsidRPr="001609C8">
        <w:rPr>
          <w:rFonts w:ascii="微軟正黑體" w:eastAsia="微軟正黑體" w:hAnsi="微軟正黑體" w:cs="Arial Unicode MS"/>
          <w:color w:val="000000" w:themeColor="text1"/>
          <w:sz w:val="24"/>
          <w:szCs w:val="24"/>
        </w:rPr>
        <w:t>個月內完成。</w:t>
      </w:r>
    </w:p>
    <w:p w14:paraId="1BC56E21" w14:textId="1DC0105E" w:rsidR="00D133AE" w:rsidRPr="001609C8" w:rsidRDefault="004436DE" w:rsidP="00A12237">
      <w:pPr>
        <w:pStyle w:val="LO-normal"/>
        <w:numPr>
          <w:ilvl w:val="2"/>
          <w:numId w:val="1"/>
        </w:numPr>
        <w:tabs>
          <w:tab w:val="left" w:pos="1985"/>
        </w:tabs>
        <w:adjustRightInd w:val="0"/>
        <w:snapToGrid w:val="0"/>
        <w:spacing w:line="240" w:lineRule="atLeast"/>
        <w:ind w:left="1985" w:hanging="185"/>
        <w:rPr>
          <w:rFonts w:ascii="微軟正黑體" w:eastAsia="微軟正黑體" w:hAnsi="微軟正黑體" w:cs="標楷體"/>
          <w:color w:val="000000" w:themeColor="text1"/>
          <w:sz w:val="24"/>
          <w:szCs w:val="24"/>
        </w:rPr>
      </w:pPr>
      <w:r w:rsidRPr="001609C8">
        <w:rPr>
          <w:rFonts w:ascii="微軟正黑體" w:eastAsia="微軟正黑體" w:hAnsi="微軟正黑體"/>
          <w:color w:val="000000" w:themeColor="text1"/>
          <w:sz w:val="24"/>
          <w:szCs w:val="24"/>
        </w:rPr>
        <w:sym w:font="Wingdings 2" w:char="F0A3"/>
      </w:r>
      <w:r w:rsidRPr="001609C8">
        <w:rPr>
          <w:rFonts w:ascii="微軟正黑體" w:eastAsia="微軟正黑體" w:hAnsi="微軟正黑體" w:hint="eastAsia"/>
          <w:color w:val="000000" w:themeColor="text1"/>
          <w:sz w:val="24"/>
          <w:szCs w:val="24"/>
        </w:rPr>
        <w:t xml:space="preserve"> </w:t>
      </w:r>
      <w:r w:rsidR="00D133AE" w:rsidRPr="001609C8">
        <w:rPr>
          <w:rFonts w:ascii="微軟正黑體" w:eastAsia="微軟正黑體" w:hAnsi="微軟正黑體"/>
          <w:color w:val="000000" w:themeColor="text1"/>
          <w:sz w:val="24"/>
          <w:szCs w:val="24"/>
        </w:rPr>
        <w:t>行動</w:t>
      </w:r>
      <w:r w:rsidR="00D133AE" w:rsidRPr="001609C8">
        <w:rPr>
          <w:rFonts w:ascii="微軟正黑體" w:eastAsia="微軟正黑體" w:hAnsi="微軟正黑體" w:cs="標楷體"/>
          <w:color w:val="000000" w:themeColor="text1"/>
          <w:sz w:val="24"/>
          <w:szCs w:val="24"/>
        </w:rPr>
        <w:t>化應用軟體（Mobile App）</w:t>
      </w:r>
      <w:r w:rsidR="00D133AE" w:rsidRPr="001609C8">
        <w:rPr>
          <w:rFonts w:ascii="微軟正黑體" w:eastAsia="微軟正黑體" w:hAnsi="微軟正黑體" w:hint="eastAsia"/>
          <w:color w:val="000000" w:themeColor="text1"/>
          <w:sz w:val="24"/>
          <w:szCs w:val="24"/>
        </w:rPr>
        <w:t>安全檢測：</w:t>
      </w:r>
      <w:r w:rsidR="00D133AE" w:rsidRPr="001609C8">
        <w:rPr>
          <w:rFonts w:ascii="微軟正黑體" w:eastAsia="微軟正黑體" w:hAnsi="微軟正黑體" w:cs="標楷體" w:hint="eastAsia"/>
          <w:color w:val="000000" w:themeColor="text1"/>
          <w:sz w:val="24"/>
          <w:szCs w:val="24"/>
        </w:rPr>
        <w:br/>
      </w:r>
      <w:r w:rsidR="00FC17EE" w:rsidRPr="001609C8">
        <w:rPr>
          <w:rFonts w:ascii="微軟正黑體" w:eastAsia="微軟正黑體" w:hAnsi="微軟正黑體" w:cs="標楷體" w:hint="eastAsia"/>
          <w:color w:val="000000" w:themeColor="text1"/>
          <w:sz w:val="24"/>
          <w:szCs w:val="24"/>
        </w:rPr>
        <w:t>本案若</w:t>
      </w:r>
      <w:r w:rsidR="00FC17EE" w:rsidRPr="001609C8">
        <w:rPr>
          <w:rFonts w:ascii="微軟正黑體" w:eastAsia="微軟正黑體" w:hAnsi="微軟正黑體" w:cs="新細明體" w:hint="eastAsia"/>
          <w:color w:val="000000" w:themeColor="text1"/>
          <w:sz w:val="24"/>
          <w:szCs w:val="24"/>
        </w:rPr>
        <w:t>含</w:t>
      </w:r>
      <w:r w:rsidR="0068444F" w:rsidRPr="001609C8">
        <w:rPr>
          <w:rFonts w:ascii="微軟正黑體" w:eastAsia="微軟正黑體" w:hAnsi="微軟正黑體" w:cs="新細明體" w:hint="eastAsia"/>
          <w:color w:val="000000" w:themeColor="text1"/>
          <w:sz w:val="24"/>
          <w:szCs w:val="24"/>
        </w:rPr>
        <w:t>行動化應用軟體（</w:t>
      </w:r>
      <w:r w:rsidR="0068444F" w:rsidRPr="001609C8">
        <w:rPr>
          <w:rFonts w:ascii="微軟正黑體" w:eastAsia="微軟正黑體" w:hAnsi="微軟正黑體" w:cs="新細明體"/>
          <w:color w:val="000000" w:themeColor="text1"/>
          <w:sz w:val="24"/>
          <w:szCs w:val="24"/>
        </w:rPr>
        <w:t>Mobile App</w:t>
      </w:r>
      <w:r w:rsidR="0068444F" w:rsidRPr="001609C8">
        <w:rPr>
          <w:rFonts w:ascii="微軟正黑體" w:eastAsia="微軟正黑體" w:hAnsi="微軟正黑體" w:cs="新細明體" w:hint="eastAsia"/>
          <w:color w:val="000000" w:themeColor="text1"/>
          <w:sz w:val="24"/>
          <w:szCs w:val="24"/>
        </w:rPr>
        <w:t>）</w:t>
      </w:r>
      <w:r w:rsidR="00280D3F" w:rsidRPr="001609C8">
        <w:rPr>
          <w:rFonts w:ascii="微軟正黑體" w:eastAsia="微軟正黑體" w:hAnsi="微軟正黑體" w:cs="新細明體" w:hint="eastAsia"/>
          <w:color w:val="000000" w:themeColor="text1"/>
          <w:sz w:val="24"/>
          <w:szCs w:val="24"/>
        </w:rPr>
        <w:t>，</w:t>
      </w:r>
      <w:r w:rsidR="00D133AE" w:rsidRPr="001609C8">
        <w:rPr>
          <w:rFonts w:ascii="微軟正黑體" w:eastAsia="微軟正黑體" w:hAnsi="微軟正黑體" w:cs="標楷體"/>
          <w:color w:val="000000" w:themeColor="text1"/>
          <w:sz w:val="24"/>
          <w:szCs w:val="24"/>
        </w:rPr>
        <w:t>應通過經濟部工業局訂定之檢測項目，方可上架應用程式商店及提供民眾下載使用；前述檢測作業，應由符合經濟部工業局公告「行動應用App</w:t>
      </w:r>
      <w:proofErr w:type="gramStart"/>
      <w:r w:rsidR="00D133AE" w:rsidRPr="001609C8">
        <w:rPr>
          <w:rFonts w:ascii="微軟正黑體" w:eastAsia="微軟正黑體" w:hAnsi="微軟正黑體" w:cs="標楷體"/>
          <w:color w:val="000000" w:themeColor="text1"/>
          <w:sz w:val="24"/>
          <w:szCs w:val="24"/>
        </w:rPr>
        <w:t>基本資安自主</w:t>
      </w:r>
      <w:proofErr w:type="gramEnd"/>
      <w:r w:rsidR="00D133AE" w:rsidRPr="001609C8">
        <w:rPr>
          <w:rFonts w:ascii="微軟正黑體" w:eastAsia="微軟正黑體" w:hAnsi="微軟正黑體" w:cs="標楷體"/>
          <w:color w:val="000000" w:themeColor="text1"/>
          <w:sz w:val="24"/>
          <w:szCs w:val="24"/>
        </w:rPr>
        <w:t>檢測推動制度」規範之認證合格檢測實驗室辦理，相關檢測費用由</w:t>
      </w:r>
      <w:r w:rsidR="00642A45" w:rsidRPr="001609C8">
        <w:rPr>
          <w:rFonts w:ascii="微軟正黑體" w:eastAsia="微軟正黑體" w:hAnsi="微軟正黑體" w:cs="標楷體" w:hint="eastAsia"/>
          <w:color w:val="000000" w:themeColor="text1"/>
          <w:sz w:val="24"/>
          <w:szCs w:val="24"/>
        </w:rPr>
        <w:t>廠商</w:t>
      </w:r>
      <w:r w:rsidR="00D133AE" w:rsidRPr="001609C8">
        <w:rPr>
          <w:rFonts w:ascii="微軟正黑體" w:eastAsia="微軟正黑體" w:hAnsi="微軟正黑體" w:cs="標楷體"/>
          <w:color w:val="000000" w:themeColor="text1"/>
          <w:sz w:val="24"/>
          <w:szCs w:val="24"/>
        </w:rPr>
        <w:t>負擔。</w:t>
      </w:r>
      <w:proofErr w:type="gramStart"/>
      <w:r w:rsidR="00D133AE" w:rsidRPr="001609C8">
        <w:rPr>
          <w:rFonts w:ascii="微軟正黑體" w:eastAsia="微軟正黑體" w:hAnsi="微軟正黑體" w:cs="標楷體"/>
          <w:color w:val="000000" w:themeColor="text1"/>
          <w:sz w:val="24"/>
          <w:szCs w:val="24"/>
        </w:rPr>
        <w:t>（</w:t>
      </w:r>
      <w:proofErr w:type="gramEnd"/>
      <w:r w:rsidR="00D133AE" w:rsidRPr="001609C8">
        <w:rPr>
          <w:rFonts w:ascii="微軟正黑體" w:eastAsia="微軟正黑體" w:hAnsi="微軟正黑體" w:cs="標楷體"/>
          <w:color w:val="000000" w:themeColor="text1"/>
          <w:sz w:val="24"/>
          <w:szCs w:val="24"/>
        </w:rPr>
        <w:t>相關規範詳見行動應用資安聯盟網站 [ https://www.mas.org.tw ]</w:t>
      </w:r>
      <w:proofErr w:type="gramStart"/>
      <w:r w:rsidR="00D133AE" w:rsidRPr="001609C8">
        <w:rPr>
          <w:rFonts w:ascii="微軟正黑體" w:eastAsia="微軟正黑體" w:hAnsi="微軟正黑體" w:cs="標楷體"/>
          <w:color w:val="000000" w:themeColor="text1"/>
          <w:sz w:val="24"/>
          <w:szCs w:val="24"/>
        </w:rPr>
        <w:t>）</w:t>
      </w:r>
      <w:proofErr w:type="gramEnd"/>
    </w:p>
    <w:p w14:paraId="001EAFB3" w14:textId="083ADF4E" w:rsidR="00EA5BF1" w:rsidRPr="001609C8" w:rsidRDefault="004436DE" w:rsidP="00A12237">
      <w:pPr>
        <w:pStyle w:val="LO-normal"/>
        <w:numPr>
          <w:ilvl w:val="2"/>
          <w:numId w:val="1"/>
        </w:numPr>
        <w:tabs>
          <w:tab w:val="left" w:pos="1985"/>
        </w:tabs>
        <w:adjustRightInd w:val="0"/>
        <w:snapToGrid w:val="0"/>
        <w:spacing w:line="240" w:lineRule="atLeast"/>
        <w:ind w:left="1985" w:hanging="185"/>
        <w:rPr>
          <w:rFonts w:ascii="微軟正黑體" w:eastAsia="微軟正黑體" w:hAnsi="微軟正黑體"/>
          <w:color w:val="000000" w:themeColor="text1"/>
          <w:sz w:val="24"/>
          <w:szCs w:val="24"/>
        </w:rPr>
      </w:pPr>
      <w:r w:rsidRPr="001609C8">
        <w:rPr>
          <w:rFonts w:ascii="微軟正黑體" w:eastAsia="微軟正黑體" w:hAnsi="微軟正黑體" w:cs="Arial Unicode MS"/>
          <w:color w:val="000000" w:themeColor="text1"/>
          <w:sz w:val="24"/>
          <w:szCs w:val="24"/>
        </w:rPr>
        <w:sym w:font="Wingdings 2" w:char="F0A3"/>
      </w:r>
      <w:r w:rsidRPr="001609C8">
        <w:rPr>
          <w:rFonts w:ascii="微軟正黑體" w:eastAsia="微軟正黑體" w:hAnsi="微軟正黑體" w:cs="Arial Unicode MS" w:hint="eastAsia"/>
          <w:color w:val="000000" w:themeColor="text1"/>
          <w:sz w:val="24"/>
          <w:szCs w:val="24"/>
        </w:rPr>
        <w:t xml:space="preserve"> </w:t>
      </w:r>
      <w:r w:rsidR="00EE25DE" w:rsidRPr="001609C8">
        <w:rPr>
          <w:rFonts w:ascii="微軟正黑體" w:eastAsia="微軟正黑體" w:hAnsi="微軟正黑體" w:cs="Arial Unicode MS"/>
          <w:color w:val="000000" w:themeColor="text1"/>
          <w:sz w:val="24"/>
          <w:szCs w:val="24"/>
        </w:rPr>
        <w:t>滲透</w:t>
      </w:r>
      <w:r w:rsidR="00EE25DE" w:rsidRPr="001609C8">
        <w:rPr>
          <w:rFonts w:ascii="微軟正黑體" w:eastAsia="微軟正黑體" w:hAnsi="微軟正黑體"/>
          <w:color w:val="000000" w:themeColor="text1"/>
          <w:sz w:val="24"/>
          <w:szCs w:val="24"/>
        </w:rPr>
        <w:t>測試</w:t>
      </w:r>
      <w:r w:rsidR="00EE25DE" w:rsidRPr="001609C8">
        <w:rPr>
          <w:rFonts w:ascii="微軟正黑體" w:eastAsia="微軟正黑體" w:hAnsi="微軟正黑體" w:cs="Arial Unicode MS"/>
          <w:color w:val="000000" w:themeColor="text1"/>
          <w:sz w:val="24"/>
          <w:szCs w:val="24"/>
        </w:rPr>
        <w:t>：</w:t>
      </w:r>
      <w:r w:rsidR="009670D2" w:rsidRPr="001609C8">
        <w:rPr>
          <w:rFonts w:ascii="微軟正黑體" w:eastAsia="微軟正黑體" w:hAnsi="微軟正黑體" w:cs="Arial Unicode MS" w:hint="eastAsia"/>
          <w:color w:val="000000" w:themeColor="text1"/>
          <w:sz w:val="24"/>
          <w:szCs w:val="24"/>
        </w:rPr>
        <w:br/>
      </w:r>
      <w:r w:rsidR="00965519" w:rsidRPr="001609C8">
        <w:rPr>
          <w:rFonts w:ascii="微軟正黑體" w:eastAsia="微軟正黑體" w:hAnsi="微軟正黑體" w:hint="eastAsia"/>
          <w:color w:val="000000" w:themeColor="text1"/>
          <w:sz w:val="24"/>
          <w:szCs w:val="24"/>
        </w:rPr>
        <w:t>依據資通安全責任分級辦法附表十之</w:t>
      </w:r>
      <w:r w:rsidR="00965519" w:rsidRPr="001609C8">
        <w:rPr>
          <w:rFonts w:ascii="微軟正黑體" w:eastAsia="微軟正黑體" w:hAnsi="微軟正黑體" w:hint="eastAsia"/>
          <w:color w:val="000000" w:themeColor="text1"/>
          <w:szCs w:val="24"/>
        </w:rPr>
        <w:t>滲透測試</w:t>
      </w:r>
      <w:r w:rsidR="00965519" w:rsidRPr="001609C8">
        <w:rPr>
          <w:rFonts w:ascii="微軟正黑體" w:eastAsia="微軟正黑體" w:hAnsi="微軟正黑體" w:hint="eastAsia"/>
          <w:color w:val="000000" w:themeColor="text1"/>
          <w:sz w:val="24"/>
          <w:szCs w:val="24"/>
        </w:rPr>
        <w:t>要求</w:t>
      </w:r>
      <w:r w:rsidR="00965519" w:rsidRPr="001609C8">
        <w:rPr>
          <w:rFonts w:ascii="微軟正黑體" w:eastAsia="微軟正黑體" w:hAnsi="微軟正黑體" w:cs="新細明體" w:hint="eastAsia"/>
          <w:color w:val="000000" w:themeColor="text1"/>
          <w:sz w:val="24"/>
          <w:szCs w:val="24"/>
        </w:rPr>
        <w:t>，</w:t>
      </w:r>
      <w:r w:rsidR="00EE25DE" w:rsidRPr="001609C8">
        <w:rPr>
          <w:rFonts w:ascii="微軟正黑體" w:eastAsia="微軟正黑體" w:hAnsi="微軟正黑體" w:cs="Arial Unicode MS"/>
          <w:color w:val="000000" w:themeColor="text1"/>
          <w:sz w:val="24"/>
          <w:szCs w:val="24"/>
        </w:rPr>
        <w:t>甲方每</w:t>
      </w:r>
      <w:r w:rsidR="003069D9" w:rsidRPr="001609C8">
        <w:rPr>
          <w:rFonts w:ascii="微軟正黑體" w:eastAsia="微軟正黑體" w:hAnsi="微軟正黑體" w:cs="Arial Unicode MS" w:hint="eastAsia"/>
          <w:color w:val="000000" w:themeColor="text1"/>
          <w:sz w:val="24"/>
          <w:szCs w:val="24"/>
        </w:rPr>
        <w:t>2</w:t>
      </w:r>
      <w:r w:rsidR="00EE25DE" w:rsidRPr="001609C8">
        <w:rPr>
          <w:rFonts w:ascii="微軟正黑體" w:eastAsia="微軟正黑體" w:hAnsi="微軟正黑體" w:cs="Arial Unicode MS"/>
          <w:color w:val="000000" w:themeColor="text1"/>
          <w:sz w:val="24"/>
          <w:szCs w:val="24"/>
        </w:rPr>
        <w:t>年執行一次滲透測試作業，</w:t>
      </w:r>
      <w:r w:rsidR="00D63AAD" w:rsidRPr="001609C8">
        <w:rPr>
          <w:rFonts w:ascii="微軟正黑體" w:eastAsia="微軟正黑體" w:hAnsi="微軟正黑體" w:cs="Arial Unicode MS"/>
          <w:color w:val="000000" w:themeColor="text1"/>
          <w:sz w:val="24"/>
          <w:szCs w:val="24"/>
        </w:rPr>
        <w:t>廠商</w:t>
      </w:r>
      <w:r w:rsidR="00EE25DE" w:rsidRPr="001609C8">
        <w:rPr>
          <w:rFonts w:ascii="微軟正黑體" w:eastAsia="微軟正黑體" w:hAnsi="微軟正黑體" w:cs="Arial Unicode MS"/>
          <w:color w:val="000000" w:themeColor="text1"/>
          <w:sz w:val="24"/>
          <w:szCs w:val="24"/>
        </w:rPr>
        <w:t>須處理報告內容屬於前兩級高風險等級之弱點。直到甲方</w:t>
      </w:r>
      <w:proofErr w:type="gramStart"/>
      <w:r w:rsidR="00EE25DE" w:rsidRPr="001609C8">
        <w:rPr>
          <w:rFonts w:ascii="微軟正黑體" w:eastAsia="微軟正黑體" w:hAnsi="微軟正黑體" w:cs="Arial Unicode MS"/>
          <w:color w:val="000000" w:themeColor="text1"/>
          <w:sz w:val="24"/>
          <w:szCs w:val="24"/>
        </w:rPr>
        <w:t>複</w:t>
      </w:r>
      <w:proofErr w:type="gramEnd"/>
      <w:r w:rsidR="00EE25DE" w:rsidRPr="001609C8">
        <w:rPr>
          <w:rFonts w:ascii="微軟正黑體" w:eastAsia="微軟正黑體" w:hAnsi="微軟正黑體" w:cs="Arial Unicode MS"/>
          <w:color w:val="000000" w:themeColor="text1"/>
          <w:sz w:val="24"/>
          <w:szCs w:val="24"/>
        </w:rPr>
        <w:t>掃報告中無前兩級高風險</w:t>
      </w:r>
      <w:r w:rsidR="00D63AAD" w:rsidRPr="001609C8">
        <w:rPr>
          <w:rFonts w:ascii="微軟正黑體" w:eastAsia="微軟正黑體" w:hAnsi="微軟正黑體" w:cs="Arial Unicode MS"/>
          <w:color w:val="000000" w:themeColor="text1"/>
          <w:sz w:val="24"/>
          <w:szCs w:val="24"/>
        </w:rPr>
        <w:t>才視為完成</w:t>
      </w:r>
      <w:r w:rsidR="00EE25DE" w:rsidRPr="001609C8">
        <w:rPr>
          <w:rFonts w:ascii="微軟正黑體" w:eastAsia="微軟正黑體" w:hAnsi="微軟正黑體" w:cs="Arial Unicode MS"/>
          <w:color w:val="000000" w:themeColor="text1"/>
          <w:sz w:val="24"/>
          <w:szCs w:val="24"/>
        </w:rPr>
        <w:t>，整體作業流程於</w:t>
      </w:r>
      <w:r w:rsidR="005D46C1" w:rsidRPr="001609C8">
        <w:rPr>
          <w:rFonts w:ascii="微軟正黑體" w:eastAsia="微軟正黑體" w:hAnsi="微軟正黑體" w:cs="Arial Unicode MS" w:hint="eastAsia"/>
          <w:color w:val="000000" w:themeColor="text1"/>
          <w:sz w:val="24"/>
          <w:szCs w:val="24"/>
        </w:rPr>
        <w:t>1</w:t>
      </w:r>
      <w:r w:rsidR="00EE25DE" w:rsidRPr="001609C8">
        <w:rPr>
          <w:rFonts w:ascii="微軟正黑體" w:eastAsia="微軟正黑體" w:hAnsi="微軟正黑體" w:cs="Arial Unicode MS"/>
          <w:color w:val="000000" w:themeColor="text1"/>
          <w:sz w:val="24"/>
          <w:szCs w:val="24"/>
        </w:rPr>
        <w:t>個月內完成。</w:t>
      </w:r>
    </w:p>
    <w:p w14:paraId="344712FC" w14:textId="77777777" w:rsidR="00EA5BF1" w:rsidRPr="001609C8" w:rsidRDefault="00EE25DE" w:rsidP="00090DB0">
      <w:pPr>
        <w:pStyle w:val="af5"/>
        <w:numPr>
          <w:ilvl w:val="0"/>
          <w:numId w:val="1"/>
        </w:numPr>
        <w:tabs>
          <w:tab w:val="left" w:pos="426"/>
        </w:tabs>
        <w:adjustRightInd w:val="0"/>
        <w:snapToGrid w:val="0"/>
        <w:spacing w:line="240" w:lineRule="atLeast"/>
        <w:ind w:leftChars="0" w:left="714" w:hanging="357"/>
        <w:outlineLvl w:val="0"/>
        <w:rPr>
          <w:rFonts w:ascii="微軟正黑體" w:eastAsia="微軟正黑體" w:hAnsi="微軟正黑體" w:cs="微軟正黑體"/>
          <w:b/>
          <w:color w:val="000000" w:themeColor="text1"/>
          <w:szCs w:val="24"/>
        </w:rPr>
      </w:pPr>
      <w:bookmarkStart w:id="13" w:name="_Toc192861525"/>
      <w:proofErr w:type="gramStart"/>
      <w:r w:rsidRPr="001609C8">
        <w:rPr>
          <w:rFonts w:ascii="微軟正黑體" w:eastAsia="微軟正黑體" w:hAnsi="微軟正黑體" w:cs="微軟正黑體"/>
          <w:b/>
          <w:color w:val="000000" w:themeColor="text1"/>
          <w:szCs w:val="24"/>
        </w:rPr>
        <w:t>個</w:t>
      </w:r>
      <w:proofErr w:type="gramEnd"/>
      <w:r w:rsidRPr="001609C8">
        <w:rPr>
          <w:rFonts w:ascii="微軟正黑體" w:eastAsia="微軟正黑體" w:hAnsi="微軟正黑體" w:cs="微軟正黑體"/>
          <w:b/>
          <w:color w:val="000000" w:themeColor="text1"/>
          <w:szCs w:val="24"/>
        </w:rPr>
        <w:t>資保護</w:t>
      </w:r>
      <w:r w:rsidR="00817F80" w:rsidRPr="001609C8">
        <w:rPr>
          <w:rFonts w:ascii="微軟正黑體" w:eastAsia="微軟正黑體" w:hAnsi="微軟正黑體" w:cs="微軟正黑體" w:hint="eastAsia"/>
          <w:b/>
          <w:color w:val="000000" w:themeColor="text1"/>
          <w:szCs w:val="24"/>
        </w:rPr>
        <w:t>要</w:t>
      </w:r>
      <w:r w:rsidRPr="001609C8">
        <w:rPr>
          <w:rFonts w:ascii="微軟正黑體" w:eastAsia="微軟正黑體" w:hAnsi="微軟正黑體" w:cs="微軟正黑體"/>
          <w:b/>
          <w:color w:val="000000" w:themeColor="text1"/>
          <w:szCs w:val="24"/>
        </w:rPr>
        <w:t>求</w:t>
      </w:r>
      <w:bookmarkEnd w:id="13"/>
    </w:p>
    <w:p w14:paraId="25B026CA" w14:textId="77777777" w:rsidR="00B12555" w:rsidRPr="001609C8" w:rsidRDefault="00B12555" w:rsidP="00E44726">
      <w:pPr>
        <w:pStyle w:val="af5"/>
        <w:adjustRightInd w:val="0"/>
        <w:snapToGrid w:val="0"/>
        <w:spacing w:line="240" w:lineRule="atLeast"/>
        <w:ind w:leftChars="0" w:left="567"/>
        <w:rPr>
          <w:rFonts w:ascii="微軟正黑體" w:eastAsia="微軟正黑體" w:hAnsi="微軟正黑體"/>
          <w:color w:val="000000" w:themeColor="text1"/>
          <w:szCs w:val="24"/>
        </w:rPr>
      </w:pPr>
      <w:r w:rsidRPr="001609C8">
        <w:rPr>
          <w:rFonts w:ascii="微軟正黑體" w:eastAsia="微軟正黑體" w:hAnsi="微軟正黑體" w:hint="eastAsia"/>
          <w:color w:val="000000" w:themeColor="text1"/>
          <w:szCs w:val="24"/>
        </w:rPr>
        <w:t>依據個資法及個資法施行細則，委託廠商配合辦理個資保護要求事項如下所述。</w:t>
      </w:r>
    </w:p>
    <w:p w14:paraId="71CCE20E" w14:textId="77777777" w:rsidR="008B61A4" w:rsidRPr="001609C8" w:rsidRDefault="00AA0E9C" w:rsidP="008B61A4">
      <w:pPr>
        <w:pStyle w:val="af5"/>
        <w:numPr>
          <w:ilvl w:val="1"/>
          <w:numId w:val="1"/>
        </w:numPr>
        <w:adjustRightInd w:val="0"/>
        <w:snapToGrid w:val="0"/>
        <w:spacing w:line="240" w:lineRule="atLeast"/>
        <w:ind w:leftChars="0" w:left="1276" w:hanging="196"/>
        <w:rPr>
          <w:rFonts w:ascii="微軟正黑體" w:eastAsia="微軟正黑體" w:hAnsi="微軟正黑體"/>
          <w:color w:val="000000" w:themeColor="text1"/>
          <w:szCs w:val="24"/>
        </w:rPr>
      </w:pPr>
      <w:r w:rsidRPr="001609C8">
        <w:rPr>
          <w:rFonts w:ascii="微軟正黑體" w:eastAsia="微軟正黑體" w:hAnsi="微軟正黑體" w:hint="eastAsia"/>
          <w:color w:val="000000" w:themeColor="text1"/>
          <w:szCs w:val="24"/>
        </w:rPr>
        <w:t>廠商</w:t>
      </w:r>
      <w:r w:rsidR="008B61A4" w:rsidRPr="001609C8">
        <w:rPr>
          <w:rFonts w:ascii="微軟正黑體" w:eastAsia="微軟正黑體" w:hAnsi="微軟正黑體"/>
          <w:color w:val="000000" w:themeColor="text1"/>
          <w:szCs w:val="24"/>
        </w:rPr>
        <w:t>個人資料保護</w:t>
      </w:r>
      <w:r w:rsidR="008B61A4" w:rsidRPr="001609C8">
        <w:rPr>
          <w:rFonts w:ascii="微軟正黑體" w:eastAsia="微軟正黑體" w:hAnsi="微軟正黑體" w:hint="eastAsia"/>
          <w:color w:val="000000" w:themeColor="text1"/>
          <w:szCs w:val="24"/>
        </w:rPr>
        <w:t>措施</w:t>
      </w:r>
      <w:r w:rsidR="003942AD" w:rsidRPr="001609C8">
        <w:rPr>
          <w:rFonts w:ascii="微軟正黑體" w:eastAsia="微軟正黑體" w:hAnsi="微軟正黑體" w:hint="eastAsia"/>
          <w:color w:val="000000" w:themeColor="text1"/>
          <w:szCs w:val="24"/>
        </w:rPr>
        <w:t>(二擇</w:t>
      </w:r>
      <w:proofErr w:type="gramStart"/>
      <w:r w:rsidR="003942AD" w:rsidRPr="001609C8">
        <w:rPr>
          <w:rFonts w:ascii="微軟正黑體" w:eastAsia="微軟正黑體" w:hAnsi="微軟正黑體" w:hint="eastAsia"/>
          <w:color w:val="000000" w:themeColor="text1"/>
          <w:szCs w:val="24"/>
        </w:rPr>
        <w:t>一</w:t>
      </w:r>
      <w:proofErr w:type="gramEnd"/>
      <w:r w:rsidR="003942AD" w:rsidRPr="001609C8">
        <w:rPr>
          <w:rFonts w:ascii="微軟正黑體" w:eastAsia="微軟正黑體" w:hAnsi="微軟正黑體" w:hint="eastAsia"/>
          <w:color w:val="000000" w:themeColor="text1"/>
          <w:szCs w:val="24"/>
        </w:rPr>
        <w:t>)</w:t>
      </w:r>
      <w:r w:rsidR="008B61A4" w:rsidRPr="001609C8">
        <w:rPr>
          <w:rFonts w:ascii="微軟正黑體" w:eastAsia="微軟正黑體" w:hAnsi="微軟正黑體" w:hint="eastAsia"/>
          <w:color w:val="000000" w:themeColor="text1"/>
          <w:szCs w:val="24"/>
        </w:rPr>
        <w:t>：</w:t>
      </w:r>
    </w:p>
    <w:p w14:paraId="5C0928A6" w14:textId="2A92A39B" w:rsidR="008B61A4" w:rsidRPr="001609C8" w:rsidRDefault="00732786" w:rsidP="008B61A4">
      <w:pPr>
        <w:tabs>
          <w:tab w:val="left" w:pos="10206"/>
        </w:tabs>
        <w:adjustRightInd w:val="0"/>
        <w:snapToGrid w:val="0"/>
        <w:spacing w:line="240" w:lineRule="atLeast"/>
        <w:ind w:leftChars="579" w:left="1557" w:hangingChars="118" w:hanging="283"/>
        <w:rPr>
          <w:rFonts w:ascii="微軟正黑體" w:eastAsia="微軟正黑體" w:hAnsi="微軟正黑體" w:cs="Times New Roman"/>
          <w:color w:val="000000" w:themeColor="text1"/>
          <w:kern w:val="2"/>
          <w:sz w:val="24"/>
          <w:szCs w:val="24"/>
          <w:lang w:bidi="ar-SA"/>
        </w:rPr>
      </w:pPr>
      <w:r w:rsidRPr="001609C8">
        <w:rPr>
          <w:rFonts w:ascii="微軟正黑體" w:eastAsia="微軟正黑體" w:hAnsi="微軟正黑體" w:hint="eastAsia"/>
          <w:color w:val="000000" w:themeColor="text1"/>
          <w:sz w:val="24"/>
          <w:szCs w:val="24"/>
        </w:rPr>
        <w:lastRenderedPageBreak/>
        <w:sym w:font="Wingdings 2" w:char="F0A3"/>
      </w:r>
      <w:r w:rsidR="008B61A4" w:rsidRPr="001609C8">
        <w:rPr>
          <w:rFonts w:ascii="微軟正黑體" w:eastAsia="微軟正黑體" w:hAnsi="微軟正黑體" w:cs="Times New Roman" w:hint="eastAsia"/>
          <w:color w:val="000000" w:themeColor="text1"/>
          <w:kern w:val="2"/>
          <w:sz w:val="24"/>
          <w:szCs w:val="24"/>
          <w:lang w:bidi="ar-SA"/>
        </w:rPr>
        <w:t xml:space="preserve"> </w:t>
      </w:r>
      <w:r w:rsidR="00AA0E9C" w:rsidRPr="001609C8">
        <w:rPr>
          <w:rFonts w:ascii="微軟正黑體" w:eastAsia="微軟正黑體" w:hAnsi="微軟正黑體" w:hint="eastAsia"/>
          <w:color w:val="000000" w:themeColor="text1"/>
          <w:sz w:val="24"/>
          <w:szCs w:val="24"/>
        </w:rPr>
        <w:t>廠商</w:t>
      </w:r>
      <w:r w:rsidR="008B61A4" w:rsidRPr="001609C8">
        <w:rPr>
          <w:rFonts w:ascii="微軟正黑體" w:eastAsia="微軟正黑體" w:hAnsi="微軟正黑體" w:cs="Times New Roman" w:hint="eastAsia"/>
          <w:color w:val="000000" w:themeColor="text1"/>
          <w:kern w:val="2"/>
          <w:sz w:val="24"/>
          <w:szCs w:val="24"/>
          <w:lang w:bidi="ar-SA"/>
        </w:rPr>
        <w:t>得</w:t>
      </w:r>
      <w:r w:rsidR="008B61A4" w:rsidRPr="001609C8">
        <w:rPr>
          <w:rFonts w:ascii="微軟正黑體" w:eastAsia="微軟正黑體" w:hAnsi="微軟正黑體" w:cs="Times New Roman"/>
          <w:color w:val="000000" w:themeColor="text1"/>
          <w:kern w:val="2"/>
          <w:sz w:val="24"/>
          <w:szCs w:val="24"/>
          <w:lang w:bidi="ar-SA"/>
        </w:rPr>
        <w:t>提供</w:t>
      </w:r>
      <w:r w:rsidR="008B61A4" w:rsidRPr="001609C8">
        <w:rPr>
          <w:rFonts w:ascii="微軟正黑體" w:eastAsia="微軟正黑體" w:hAnsi="微軟正黑體" w:cs="Times New Roman" w:hint="eastAsia"/>
          <w:color w:val="000000" w:themeColor="text1"/>
          <w:kern w:val="2"/>
          <w:sz w:val="24"/>
          <w:szCs w:val="24"/>
          <w:lang w:bidi="ar-SA"/>
        </w:rPr>
        <w:t>其主管機關要求之</w:t>
      </w:r>
      <w:r w:rsidR="008B61A4" w:rsidRPr="001609C8">
        <w:rPr>
          <w:rFonts w:ascii="微軟正黑體" w:eastAsia="微軟正黑體" w:hAnsi="微軟正黑體" w:cs="Times New Roman"/>
          <w:color w:val="000000" w:themeColor="text1"/>
          <w:kern w:val="2"/>
          <w:sz w:val="24"/>
          <w:szCs w:val="24"/>
          <w:lang w:bidi="ar-SA"/>
        </w:rPr>
        <w:t>「個人資料安全維護計畫」，說明委託蒐集、處理或利用個人資料之範圍、類別、特定目的及期間。</w:t>
      </w:r>
      <w:r w:rsidR="00FD2E68" w:rsidRPr="001609C8">
        <w:rPr>
          <w:rFonts w:ascii="微軟正黑體" w:eastAsia="微軟正黑體" w:hAnsi="微軟正黑體" w:cs="Times New Roman" w:hint="eastAsia"/>
          <w:color w:val="000000" w:themeColor="text1"/>
          <w:kern w:val="2"/>
          <w:sz w:val="24"/>
          <w:szCs w:val="24"/>
          <w:lang w:bidi="ar-SA"/>
        </w:rPr>
        <w:t>廠商</w:t>
      </w:r>
      <w:r w:rsidR="008B61A4" w:rsidRPr="001609C8">
        <w:rPr>
          <w:rFonts w:ascii="微軟正黑體" w:eastAsia="微軟正黑體" w:hAnsi="微軟正黑體" w:cs="Times New Roman" w:hint="eastAsia"/>
          <w:color w:val="000000" w:themeColor="text1"/>
          <w:kern w:val="2"/>
          <w:sz w:val="24"/>
          <w:szCs w:val="24"/>
          <w:lang w:bidi="ar-SA"/>
        </w:rPr>
        <w:t>應</w:t>
      </w:r>
      <w:r w:rsidR="008B61A4" w:rsidRPr="001609C8">
        <w:rPr>
          <w:rFonts w:ascii="微軟正黑體" w:eastAsia="微軟正黑體" w:hAnsi="微軟正黑體" w:cs="Times New Roman"/>
          <w:color w:val="000000" w:themeColor="text1"/>
          <w:kern w:val="2"/>
          <w:sz w:val="24"/>
          <w:szCs w:val="24"/>
          <w:lang w:bidi="ar-SA"/>
        </w:rPr>
        <w:t>依據個資</w:t>
      </w:r>
      <w:proofErr w:type="gramStart"/>
      <w:r w:rsidR="008B61A4" w:rsidRPr="001609C8">
        <w:rPr>
          <w:rFonts w:ascii="微軟正黑體" w:eastAsia="微軟正黑體" w:hAnsi="微軟正黑體" w:cs="Times New Roman"/>
          <w:color w:val="000000" w:themeColor="text1"/>
          <w:kern w:val="2"/>
          <w:sz w:val="24"/>
          <w:szCs w:val="24"/>
          <w:lang w:bidi="ar-SA"/>
        </w:rPr>
        <w:t>法善盡個</w:t>
      </w:r>
      <w:proofErr w:type="gramEnd"/>
      <w:r w:rsidR="008B61A4" w:rsidRPr="001609C8">
        <w:rPr>
          <w:rFonts w:ascii="微軟正黑體" w:eastAsia="微軟正黑體" w:hAnsi="微軟正黑體" w:cs="Times New Roman"/>
          <w:color w:val="000000" w:themeColor="text1"/>
          <w:kern w:val="2"/>
          <w:sz w:val="24"/>
          <w:szCs w:val="24"/>
          <w:lang w:bidi="ar-SA"/>
        </w:rPr>
        <w:t>資保護管理之責。</w:t>
      </w:r>
    </w:p>
    <w:p w14:paraId="666941FE" w14:textId="77777777" w:rsidR="008B59D3" w:rsidRPr="001609C8" w:rsidRDefault="008B61A4" w:rsidP="0058753B">
      <w:pPr>
        <w:tabs>
          <w:tab w:val="left" w:pos="10206"/>
        </w:tabs>
        <w:adjustRightInd w:val="0"/>
        <w:snapToGrid w:val="0"/>
        <w:spacing w:line="240" w:lineRule="atLeast"/>
        <w:ind w:leftChars="579" w:left="1557" w:hangingChars="118" w:hanging="283"/>
        <w:rPr>
          <w:rFonts w:ascii="微軟正黑體" w:eastAsia="微軟正黑體" w:hAnsi="微軟正黑體"/>
          <w:color w:val="000000" w:themeColor="text1"/>
          <w:szCs w:val="24"/>
        </w:rPr>
      </w:pPr>
      <w:r w:rsidRPr="001609C8">
        <w:rPr>
          <w:rFonts w:ascii="微軟正黑體" w:eastAsia="微軟正黑體" w:hAnsi="微軟正黑體" w:hint="eastAsia"/>
          <w:color w:val="000000" w:themeColor="text1"/>
          <w:sz w:val="24"/>
          <w:szCs w:val="24"/>
        </w:rPr>
        <w:sym w:font="Wingdings 2" w:char="F0A3"/>
      </w:r>
      <w:r w:rsidRPr="001609C8">
        <w:rPr>
          <w:rFonts w:ascii="微軟正黑體" w:eastAsia="微軟正黑體" w:hAnsi="微軟正黑體" w:hint="eastAsia"/>
          <w:color w:val="000000" w:themeColor="text1"/>
          <w:sz w:val="24"/>
          <w:szCs w:val="24"/>
        </w:rPr>
        <w:t xml:space="preserve"> </w:t>
      </w:r>
      <w:r w:rsidR="00AA0E9C" w:rsidRPr="001609C8">
        <w:rPr>
          <w:rFonts w:ascii="微軟正黑體" w:eastAsia="微軟正黑體" w:hAnsi="微軟正黑體" w:hint="eastAsia"/>
          <w:color w:val="000000" w:themeColor="text1"/>
          <w:sz w:val="24"/>
          <w:szCs w:val="24"/>
        </w:rPr>
        <w:t>廠商</w:t>
      </w:r>
      <w:r w:rsidRPr="001609C8">
        <w:rPr>
          <w:rFonts w:ascii="微軟正黑體" w:eastAsia="微軟正黑體" w:hAnsi="微軟正黑體"/>
          <w:color w:val="000000" w:themeColor="text1"/>
          <w:sz w:val="24"/>
          <w:szCs w:val="24"/>
        </w:rPr>
        <w:t>應</w:t>
      </w:r>
      <w:r w:rsidRPr="001609C8">
        <w:rPr>
          <w:rFonts w:ascii="微軟正黑體" w:eastAsia="微軟正黑體" w:hAnsi="微軟正黑體" w:hint="eastAsia"/>
          <w:color w:val="000000" w:themeColor="text1"/>
          <w:sz w:val="24"/>
          <w:szCs w:val="24"/>
        </w:rPr>
        <w:t>於</w:t>
      </w:r>
      <w:r w:rsidRPr="001609C8">
        <w:rPr>
          <w:rFonts w:ascii="微軟正黑體" w:eastAsia="微軟正黑體" w:hAnsi="微軟正黑體" w:cs="微軟正黑體" w:hint="eastAsia"/>
          <w:color w:val="000000" w:themeColor="text1"/>
          <w:sz w:val="24"/>
          <w:szCs w:val="24"/>
        </w:rPr>
        <w:t>簽約</w:t>
      </w:r>
      <w:r w:rsidRPr="001609C8">
        <w:rPr>
          <w:rFonts w:ascii="微軟正黑體" w:eastAsia="微軟正黑體" w:hAnsi="微軟正黑體" w:hint="eastAsia"/>
          <w:color w:val="000000" w:themeColor="text1"/>
          <w:sz w:val="24"/>
          <w:szCs w:val="24"/>
        </w:rPr>
        <w:t>時</w:t>
      </w:r>
      <w:r w:rsidRPr="001609C8">
        <w:rPr>
          <w:rFonts w:ascii="微軟正黑體" w:eastAsia="微軟正黑體" w:hAnsi="微軟正黑體"/>
          <w:color w:val="000000" w:themeColor="text1"/>
          <w:sz w:val="24"/>
          <w:szCs w:val="24"/>
        </w:rPr>
        <w:t>向</w:t>
      </w:r>
      <w:r w:rsidRPr="001609C8">
        <w:rPr>
          <w:rFonts w:ascii="微軟正黑體" w:eastAsia="微軟正黑體" w:hAnsi="微軟正黑體" w:hint="eastAsia"/>
          <w:color w:val="000000" w:themeColor="text1"/>
          <w:sz w:val="24"/>
          <w:szCs w:val="24"/>
        </w:rPr>
        <w:t>甲方</w:t>
      </w:r>
      <w:r w:rsidRPr="001609C8">
        <w:rPr>
          <w:rFonts w:ascii="微軟正黑體" w:eastAsia="微軟正黑體" w:hAnsi="微軟正黑體"/>
          <w:color w:val="000000" w:themeColor="text1"/>
          <w:sz w:val="24"/>
          <w:szCs w:val="24"/>
        </w:rPr>
        <w:t>進行個人資料保護管理狀況報告，並交付附件「</w:t>
      </w:r>
      <w:r w:rsidRPr="001609C8">
        <w:rPr>
          <w:rFonts w:ascii="微軟正黑體" w:eastAsia="微軟正黑體" w:hAnsi="微軟正黑體" w:hint="eastAsia"/>
          <w:color w:val="000000" w:themeColor="text1"/>
          <w:sz w:val="24"/>
          <w:szCs w:val="24"/>
        </w:rPr>
        <w:t>委外廠商</w:t>
      </w:r>
      <w:proofErr w:type="gramStart"/>
      <w:r w:rsidRPr="001609C8">
        <w:rPr>
          <w:rFonts w:ascii="微軟正黑體" w:eastAsia="微軟正黑體" w:hAnsi="微軟正黑體" w:hint="eastAsia"/>
          <w:color w:val="000000" w:themeColor="text1"/>
          <w:sz w:val="24"/>
          <w:szCs w:val="24"/>
        </w:rPr>
        <w:t>個</w:t>
      </w:r>
      <w:proofErr w:type="gramEnd"/>
      <w:r w:rsidRPr="001609C8">
        <w:rPr>
          <w:rFonts w:ascii="微軟正黑體" w:eastAsia="微軟正黑體" w:hAnsi="微軟正黑體" w:hint="eastAsia"/>
          <w:color w:val="000000" w:themeColor="text1"/>
          <w:sz w:val="24"/>
          <w:szCs w:val="24"/>
        </w:rPr>
        <w:t>資安全管理</w:t>
      </w:r>
      <w:proofErr w:type="gramStart"/>
      <w:r w:rsidRPr="001609C8">
        <w:rPr>
          <w:rFonts w:ascii="微軟正黑體" w:eastAsia="微軟正黑體" w:hAnsi="微軟正黑體" w:hint="eastAsia"/>
          <w:color w:val="000000" w:themeColor="text1"/>
          <w:sz w:val="24"/>
          <w:szCs w:val="24"/>
        </w:rPr>
        <w:t>自評表</w:t>
      </w:r>
      <w:proofErr w:type="gramEnd"/>
      <w:r w:rsidRPr="001609C8">
        <w:rPr>
          <w:rFonts w:ascii="微軟正黑體" w:eastAsia="微軟正黑體" w:hAnsi="微軟正黑體"/>
          <w:color w:val="000000" w:themeColor="text1"/>
          <w:sz w:val="24"/>
          <w:szCs w:val="24"/>
        </w:rPr>
        <w:t>」，</w:t>
      </w:r>
      <w:r w:rsidRPr="001609C8">
        <w:rPr>
          <w:rFonts w:ascii="微軟正黑體" w:eastAsia="微軟正黑體" w:hAnsi="微軟正黑體" w:hint="eastAsia"/>
          <w:color w:val="000000" w:themeColor="text1"/>
          <w:sz w:val="24"/>
          <w:szCs w:val="24"/>
        </w:rPr>
        <w:t>甲方</w:t>
      </w:r>
      <w:r w:rsidRPr="001609C8">
        <w:rPr>
          <w:rFonts w:ascii="微軟正黑體" w:eastAsia="微軟正黑體" w:hAnsi="微軟正黑體"/>
          <w:color w:val="000000" w:themeColor="text1"/>
          <w:sz w:val="24"/>
          <w:szCs w:val="24"/>
        </w:rPr>
        <w:t>得視需要，進行實地稽核</w:t>
      </w:r>
      <w:r w:rsidRPr="001609C8">
        <w:rPr>
          <w:rFonts w:ascii="微軟正黑體" w:eastAsia="微軟正黑體" w:hAnsi="微軟正黑體"/>
          <w:color w:val="000000" w:themeColor="text1"/>
          <w:szCs w:val="24"/>
        </w:rPr>
        <w:t>。</w:t>
      </w:r>
    </w:p>
    <w:p w14:paraId="6F15975F" w14:textId="77777777" w:rsidR="00035F9F" w:rsidRPr="001609C8" w:rsidRDefault="00642A45" w:rsidP="004C0F92">
      <w:pPr>
        <w:pStyle w:val="af5"/>
        <w:numPr>
          <w:ilvl w:val="1"/>
          <w:numId w:val="1"/>
        </w:numPr>
        <w:adjustRightInd w:val="0"/>
        <w:snapToGrid w:val="0"/>
        <w:spacing w:line="240" w:lineRule="atLeast"/>
        <w:ind w:leftChars="0" w:left="1276" w:hanging="196"/>
        <w:rPr>
          <w:rFonts w:ascii="微軟正黑體" w:eastAsia="微軟正黑體" w:hAnsi="微軟正黑體"/>
          <w:color w:val="000000" w:themeColor="text1"/>
          <w:szCs w:val="24"/>
        </w:rPr>
      </w:pPr>
      <w:r w:rsidRPr="001609C8">
        <w:rPr>
          <w:rFonts w:ascii="微軟正黑體" w:eastAsia="微軟正黑體" w:hAnsi="微軟正黑體"/>
          <w:color w:val="000000" w:themeColor="text1"/>
          <w:szCs w:val="24"/>
        </w:rPr>
        <w:t>廠商</w:t>
      </w:r>
      <w:r w:rsidR="00035F9F" w:rsidRPr="001609C8">
        <w:rPr>
          <w:rFonts w:ascii="微軟正黑體" w:eastAsia="微軟正黑體" w:hAnsi="微軟正黑體" w:cs="微軟正黑體"/>
          <w:color w:val="000000" w:themeColor="text1"/>
          <w:szCs w:val="24"/>
        </w:rPr>
        <w:t>人員</w:t>
      </w:r>
      <w:r w:rsidR="00035F9F" w:rsidRPr="001609C8">
        <w:rPr>
          <w:rFonts w:ascii="微軟正黑體" w:eastAsia="微軟正黑體" w:hAnsi="微軟正黑體"/>
          <w:color w:val="000000" w:themeColor="text1"/>
          <w:szCs w:val="24"/>
        </w:rPr>
        <w:t>承辦或接觸甲方</w:t>
      </w:r>
      <w:proofErr w:type="gramStart"/>
      <w:r w:rsidR="00035F9F" w:rsidRPr="001609C8">
        <w:rPr>
          <w:rFonts w:ascii="微軟正黑體" w:eastAsia="微軟正黑體" w:hAnsi="微軟正黑體"/>
          <w:color w:val="000000" w:themeColor="text1"/>
          <w:szCs w:val="24"/>
        </w:rPr>
        <w:t>個</w:t>
      </w:r>
      <w:proofErr w:type="gramEnd"/>
      <w:r w:rsidR="00035F9F" w:rsidRPr="001609C8">
        <w:rPr>
          <w:rFonts w:ascii="微軟正黑體" w:eastAsia="微軟正黑體" w:hAnsi="微軟正黑體"/>
          <w:color w:val="000000" w:themeColor="text1"/>
          <w:szCs w:val="24"/>
        </w:rPr>
        <w:t>資委外業務時，應簽訂「外部人員保密切結書(</w:t>
      </w:r>
      <w:r w:rsidR="00F33735" w:rsidRPr="001609C8">
        <w:rPr>
          <w:rFonts w:ascii="微軟正黑體" w:eastAsia="微軟正黑體" w:hAnsi="微軟正黑體" w:hint="eastAsia"/>
          <w:b/>
          <w:color w:val="000000" w:themeColor="text1"/>
          <w:szCs w:val="24"/>
        </w:rPr>
        <w:t>詳</w:t>
      </w:r>
      <w:r w:rsidR="00035F9F" w:rsidRPr="001609C8">
        <w:rPr>
          <w:rFonts w:ascii="微軟正黑體" w:eastAsia="微軟正黑體" w:hAnsi="微軟正黑體"/>
          <w:b/>
          <w:color w:val="000000" w:themeColor="text1"/>
          <w:szCs w:val="24"/>
        </w:rPr>
        <w:t>附件</w:t>
      </w:r>
      <w:r w:rsidR="00035F9F" w:rsidRPr="001609C8">
        <w:rPr>
          <w:rFonts w:ascii="微軟正黑體" w:eastAsia="微軟正黑體" w:hAnsi="微軟正黑體"/>
          <w:color w:val="000000" w:themeColor="text1"/>
          <w:szCs w:val="24"/>
        </w:rPr>
        <w:t>)」並遵守甲方「</w:t>
      </w:r>
      <w:proofErr w:type="gramStart"/>
      <w:r w:rsidR="00035F9F" w:rsidRPr="001609C8">
        <w:rPr>
          <w:rFonts w:ascii="微軟正黑體" w:eastAsia="微軟正黑體" w:hAnsi="微軟正黑體"/>
          <w:color w:val="000000" w:themeColor="text1"/>
          <w:szCs w:val="24"/>
        </w:rPr>
        <w:t>個</w:t>
      </w:r>
      <w:proofErr w:type="gramEnd"/>
      <w:r w:rsidR="00035F9F" w:rsidRPr="001609C8">
        <w:rPr>
          <w:rFonts w:ascii="微軟正黑體" w:eastAsia="微軟正黑體" w:hAnsi="微軟正黑體"/>
          <w:color w:val="000000" w:themeColor="text1"/>
          <w:szCs w:val="24"/>
        </w:rPr>
        <w:t>資保護管理政策」相關規定。</w:t>
      </w:r>
    </w:p>
    <w:p w14:paraId="2A5CF925" w14:textId="77777777" w:rsidR="00A20185" w:rsidRPr="001609C8" w:rsidRDefault="00A20185" w:rsidP="00A20185">
      <w:pPr>
        <w:pStyle w:val="af5"/>
        <w:numPr>
          <w:ilvl w:val="1"/>
          <w:numId w:val="1"/>
        </w:numPr>
        <w:adjustRightInd w:val="0"/>
        <w:snapToGrid w:val="0"/>
        <w:spacing w:line="240" w:lineRule="atLeast"/>
        <w:ind w:leftChars="0" w:left="1276" w:hanging="196"/>
        <w:rPr>
          <w:rFonts w:ascii="微軟正黑體" w:eastAsia="微軟正黑體" w:hAnsi="微軟正黑體"/>
          <w:color w:val="000000" w:themeColor="text1"/>
        </w:rPr>
      </w:pPr>
      <w:r w:rsidRPr="001609C8">
        <w:rPr>
          <w:rFonts w:ascii="微軟正黑體" w:eastAsia="微軟正黑體" w:hAnsi="微軟正黑體"/>
          <w:color w:val="000000" w:themeColor="text1"/>
          <w:szCs w:val="24"/>
        </w:rPr>
        <w:t>廠商</w:t>
      </w:r>
      <w:r w:rsidRPr="001609C8">
        <w:rPr>
          <w:rFonts w:ascii="微軟正黑體" w:eastAsia="微軟正黑體" w:hAnsi="微軟正黑體" w:cs="微軟正黑體"/>
          <w:color w:val="000000" w:themeColor="text1"/>
          <w:szCs w:val="24"/>
        </w:rPr>
        <w:t>人員</w:t>
      </w:r>
      <w:r w:rsidRPr="001609C8">
        <w:rPr>
          <w:rFonts w:ascii="微軟正黑體" w:eastAsia="微軟正黑體" w:hAnsi="微軟正黑體"/>
          <w:color w:val="000000" w:themeColor="text1"/>
        </w:rPr>
        <w:t>於受託業務執行期間若有異動，應事先通知</w:t>
      </w:r>
      <w:r w:rsidRPr="001609C8">
        <w:rPr>
          <w:rFonts w:ascii="微軟正黑體" w:eastAsia="微軟正黑體" w:hAnsi="微軟正黑體" w:hint="eastAsia"/>
          <w:color w:val="000000" w:themeColor="text1"/>
        </w:rPr>
        <w:t>甲方</w:t>
      </w:r>
      <w:r w:rsidRPr="001609C8">
        <w:rPr>
          <w:rFonts w:ascii="微軟正黑體" w:eastAsia="微軟正黑體" w:hAnsi="微軟正黑體"/>
          <w:color w:val="000000" w:themeColor="text1"/>
        </w:rPr>
        <w:t>專案負責人，並重新簽署保密切結書。</w:t>
      </w:r>
    </w:p>
    <w:p w14:paraId="4BCECDFE" w14:textId="77777777" w:rsidR="00EA5BF1" w:rsidRPr="001609C8" w:rsidRDefault="00EE25DE" w:rsidP="004C0F92">
      <w:pPr>
        <w:pStyle w:val="af5"/>
        <w:numPr>
          <w:ilvl w:val="1"/>
          <w:numId w:val="1"/>
        </w:numPr>
        <w:adjustRightInd w:val="0"/>
        <w:snapToGrid w:val="0"/>
        <w:spacing w:line="240" w:lineRule="atLeast"/>
        <w:ind w:leftChars="0" w:left="1276" w:hanging="196"/>
        <w:rPr>
          <w:rFonts w:ascii="微軟正黑體" w:eastAsia="微軟正黑體" w:hAnsi="微軟正黑體" w:cs="微軟正黑體"/>
          <w:color w:val="000000" w:themeColor="text1"/>
          <w:szCs w:val="24"/>
        </w:rPr>
      </w:pPr>
      <w:r w:rsidRPr="001609C8">
        <w:rPr>
          <w:rFonts w:ascii="微軟正黑體" w:eastAsia="微軟正黑體" w:hAnsi="微軟正黑體" w:cs="微軟正黑體"/>
          <w:color w:val="000000" w:themeColor="text1"/>
          <w:szCs w:val="24"/>
        </w:rPr>
        <w:t>廠商應防止個人資料洩漏並禁止盜用。</w:t>
      </w:r>
    </w:p>
    <w:p w14:paraId="57C16309" w14:textId="77777777" w:rsidR="00EA5BF1" w:rsidRPr="001609C8" w:rsidRDefault="00EE25DE" w:rsidP="004C0F92">
      <w:pPr>
        <w:pStyle w:val="af5"/>
        <w:numPr>
          <w:ilvl w:val="1"/>
          <w:numId w:val="1"/>
        </w:numPr>
        <w:adjustRightInd w:val="0"/>
        <w:snapToGrid w:val="0"/>
        <w:spacing w:line="240" w:lineRule="atLeast"/>
        <w:ind w:leftChars="0" w:left="1276" w:hanging="196"/>
        <w:rPr>
          <w:rFonts w:ascii="微軟正黑體" w:eastAsia="微軟正黑體" w:hAnsi="微軟正黑體" w:cs="微軟正黑體"/>
          <w:color w:val="000000" w:themeColor="text1"/>
          <w:szCs w:val="24"/>
        </w:rPr>
      </w:pPr>
      <w:r w:rsidRPr="001609C8">
        <w:rPr>
          <w:rFonts w:ascii="微軟正黑體" w:eastAsia="微軟正黑體" w:hAnsi="微軟正黑體" w:cs="微軟正黑體"/>
          <w:color w:val="000000" w:themeColor="text1"/>
          <w:szCs w:val="24"/>
        </w:rPr>
        <w:t>廠商禁止為</w:t>
      </w:r>
      <w:r w:rsidR="00D4087F" w:rsidRPr="001609C8">
        <w:rPr>
          <w:rFonts w:ascii="微軟正黑體" w:eastAsia="微軟正黑體" w:hAnsi="微軟正黑體" w:cs="微軟正黑體"/>
          <w:color w:val="000000" w:themeColor="text1"/>
          <w:szCs w:val="24"/>
        </w:rPr>
        <w:t>合約</w:t>
      </w:r>
      <w:r w:rsidRPr="001609C8">
        <w:rPr>
          <w:rFonts w:ascii="微軟正黑體" w:eastAsia="微軟正黑體" w:hAnsi="微軟正黑體" w:cs="微軟正黑體"/>
          <w:color w:val="000000" w:themeColor="text1"/>
          <w:szCs w:val="24"/>
        </w:rPr>
        <w:t>範圍外之影印、複製、加工及利用。</w:t>
      </w:r>
    </w:p>
    <w:p w14:paraId="31014156" w14:textId="4D5B0205" w:rsidR="00EA5BF1" w:rsidRPr="001609C8" w:rsidRDefault="00EE25DE" w:rsidP="00BD7DF0">
      <w:pPr>
        <w:pStyle w:val="af5"/>
        <w:numPr>
          <w:ilvl w:val="1"/>
          <w:numId w:val="1"/>
        </w:numPr>
        <w:adjustRightInd w:val="0"/>
        <w:snapToGrid w:val="0"/>
        <w:spacing w:line="240" w:lineRule="atLeast"/>
        <w:ind w:leftChars="0" w:left="1276" w:rightChars="-75" w:right="-165" w:hanging="196"/>
        <w:rPr>
          <w:rFonts w:ascii="微軟正黑體" w:eastAsia="微軟正黑體" w:hAnsi="微軟正黑體" w:cs="微軟正黑體"/>
          <w:color w:val="000000" w:themeColor="text1"/>
          <w:szCs w:val="24"/>
        </w:rPr>
      </w:pPr>
      <w:r w:rsidRPr="001609C8">
        <w:rPr>
          <w:rFonts w:ascii="微軟正黑體" w:eastAsia="微軟正黑體" w:hAnsi="微軟正黑體" w:cs="微軟正黑體"/>
          <w:color w:val="000000" w:themeColor="text1"/>
          <w:szCs w:val="24"/>
        </w:rPr>
        <w:t>廠商若要將個人資料相關作業再委託</w:t>
      </w:r>
      <w:r w:rsidR="002D156D" w:rsidRPr="001609C8">
        <w:rPr>
          <w:rFonts w:ascii="微軟正黑體" w:eastAsia="微軟正黑體" w:hAnsi="微軟正黑體" w:hint="eastAsia"/>
          <w:color w:val="000000" w:themeColor="text1"/>
          <w:szCs w:val="24"/>
        </w:rPr>
        <w:t>第三者</w:t>
      </w:r>
      <w:r w:rsidRPr="001609C8">
        <w:rPr>
          <w:rFonts w:ascii="微軟正黑體" w:eastAsia="微軟正黑體" w:hAnsi="微軟正黑體" w:cs="微軟正黑體"/>
          <w:color w:val="000000" w:themeColor="text1"/>
          <w:szCs w:val="24"/>
        </w:rPr>
        <w:t>，必須</w:t>
      </w:r>
      <w:proofErr w:type="gramStart"/>
      <w:r w:rsidRPr="001609C8">
        <w:rPr>
          <w:rFonts w:ascii="微軟正黑體" w:eastAsia="微軟正黑體" w:hAnsi="微軟正黑體" w:cs="微軟正黑體"/>
          <w:color w:val="000000" w:themeColor="text1"/>
          <w:szCs w:val="24"/>
        </w:rPr>
        <w:t>徵得</w:t>
      </w:r>
      <w:r w:rsidR="008A474B" w:rsidRPr="001609C8">
        <w:rPr>
          <w:rFonts w:ascii="微軟正黑體" w:eastAsia="微軟正黑體" w:hAnsi="微軟正黑體" w:cs="微軟正黑體"/>
          <w:color w:val="000000" w:themeColor="text1"/>
          <w:szCs w:val="24"/>
        </w:rPr>
        <w:t>甲方</w:t>
      </w:r>
      <w:proofErr w:type="gramEnd"/>
      <w:r w:rsidRPr="001609C8">
        <w:rPr>
          <w:rFonts w:ascii="微軟正黑體" w:eastAsia="微軟正黑體" w:hAnsi="微軟正黑體" w:cs="微軟正黑體"/>
          <w:color w:val="000000" w:themeColor="text1"/>
          <w:szCs w:val="24"/>
        </w:rPr>
        <w:t>同意授權後，始得為之；</w:t>
      </w:r>
      <w:proofErr w:type="gramStart"/>
      <w:r w:rsidRPr="001609C8">
        <w:rPr>
          <w:rFonts w:ascii="微軟正黑體" w:eastAsia="微軟正黑體" w:hAnsi="微軟正黑體" w:cs="微軟正黑體"/>
          <w:color w:val="000000" w:themeColor="text1"/>
          <w:szCs w:val="24"/>
        </w:rPr>
        <w:t>複</w:t>
      </w:r>
      <w:proofErr w:type="gramEnd"/>
      <w:r w:rsidRPr="001609C8">
        <w:rPr>
          <w:rFonts w:ascii="微軟正黑體" w:eastAsia="微軟正黑體" w:hAnsi="微軟正黑體" w:cs="微軟正黑體"/>
          <w:color w:val="000000" w:themeColor="text1"/>
          <w:szCs w:val="24"/>
        </w:rPr>
        <w:t>委託之機關亦應遵守本</w:t>
      </w:r>
      <w:r w:rsidR="00D4087F" w:rsidRPr="001609C8">
        <w:rPr>
          <w:rFonts w:ascii="微軟正黑體" w:eastAsia="微軟正黑體" w:hAnsi="微軟正黑體" w:cs="微軟正黑體"/>
          <w:color w:val="000000" w:themeColor="text1"/>
          <w:szCs w:val="24"/>
        </w:rPr>
        <w:t>合約</w:t>
      </w:r>
      <w:r w:rsidRPr="001609C8">
        <w:rPr>
          <w:rFonts w:ascii="微軟正黑體" w:eastAsia="微軟正黑體" w:hAnsi="微軟正黑體" w:cs="微軟正黑體"/>
          <w:color w:val="000000" w:themeColor="text1"/>
          <w:szCs w:val="24"/>
        </w:rPr>
        <w:t>所要求之</w:t>
      </w:r>
      <w:proofErr w:type="gramStart"/>
      <w:r w:rsidRPr="001609C8">
        <w:rPr>
          <w:rFonts w:ascii="微軟正黑體" w:eastAsia="微軟正黑體" w:hAnsi="微軟正黑體" w:cs="微軟正黑體"/>
          <w:color w:val="000000" w:themeColor="text1"/>
          <w:szCs w:val="24"/>
        </w:rPr>
        <w:t>個</w:t>
      </w:r>
      <w:proofErr w:type="gramEnd"/>
      <w:r w:rsidRPr="001609C8">
        <w:rPr>
          <w:rFonts w:ascii="微軟正黑體" w:eastAsia="微軟正黑體" w:hAnsi="微軟正黑體" w:cs="微軟正黑體"/>
          <w:color w:val="000000" w:themeColor="text1"/>
          <w:szCs w:val="24"/>
        </w:rPr>
        <w:t>資保護管理相關規範。</w:t>
      </w:r>
    </w:p>
    <w:p w14:paraId="18345DC1" w14:textId="77777777" w:rsidR="00EA5BF1" w:rsidRPr="001609C8" w:rsidRDefault="00EE25DE" w:rsidP="004C0F92">
      <w:pPr>
        <w:pStyle w:val="af5"/>
        <w:numPr>
          <w:ilvl w:val="1"/>
          <w:numId w:val="1"/>
        </w:numPr>
        <w:adjustRightInd w:val="0"/>
        <w:snapToGrid w:val="0"/>
        <w:spacing w:line="240" w:lineRule="atLeast"/>
        <w:ind w:leftChars="0" w:left="1276" w:hanging="196"/>
        <w:rPr>
          <w:rFonts w:ascii="微軟正黑體" w:eastAsia="微軟正黑體" w:hAnsi="微軟正黑體" w:cs="微軟正黑體"/>
          <w:color w:val="000000" w:themeColor="text1"/>
          <w:szCs w:val="24"/>
        </w:rPr>
      </w:pPr>
      <w:r w:rsidRPr="001609C8">
        <w:rPr>
          <w:rFonts w:ascii="微軟正黑體" w:eastAsia="微軟正黑體" w:hAnsi="微軟正黑體" w:cs="微軟正黑體"/>
          <w:color w:val="000000" w:themeColor="text1"/>
          <w:szCs w:val="24"/>
        </w:rPr>
        <w:t>廠商應於</w:t>
      </w:r>
      <w:r w:rsidR="00D4087F" w:rsidRPr="001609C8">
        <w:rPr>
          <w:rFonts w:ascii="微軟正黑體" w:eastAsia="微軟正黑體" w:hAnsi="微軟正黑體" w:cs="微軟正黑體"/>
          <w:color w:val="000000" w:themeColor="text1"/>
          <w:szCs w:val="24"/>
        </w:rPr>
        <w:t>合約</w:t>
      </w:r>
      <w:r w:rsidRPr="001609C8">
        <w:rPr>
          <w:rFonts w:ascii="微軟正黑體" w:eastAsia="微軟正黑體" w:hAnsi="微軟正黑體" w:cs="微軟正黑體"/>
          <w:color w:val="000000" w:themeColor="text1"/>
          <w:szCs w:val="24"/>
        </w:rPr>
        <w:t>終止或解除並啟動退場機制時，</w:t>
      </w:r>
      <w:proofErr w:type="gramStart"/>
      <w:r w:rsidRPr="001609C8">
        <w:rPr>
          <w:rFonts w:ascii="微軟正黑體" w:eastAsia="微軟正黑體" w:hAnsi="微軟正黑體" w:cs="微軟正黑體"/>
          <w:color w:val="000000" w:themeColor="text1"/>
          <w:szCs w:val="24"/>
        </w:rPr>
        <w:t>返還或銷毀</w:t>
      </w:r>
      <w:proofErr w:type="gramEnd"/>
      <w:r w:rsidRPr="001609C8">
        <w:rPr>
          <w:rFonts w:ascii="微軟正黑體" w:eastAsia="微軟正黑體" w:hAnsi="微軟正黑體" w:cs="微軟正黑體"/>
          <w:color w:val="000000" w:themeColor="text1"/>
          <w:szCs w:val="24"/>
        </w:rPr>
        <w:t>/刪除因受委託而蒐集處理利      用之個人資料。</w:t>
      </w:r>
    </w:p>
    <w:p w14:paraId="2BFD82F7" w14:textId="77777777" w:rsidR="00EA5BF1" w:rsidRPr="001609C8" w:rsidRDefault="00EE25DE" w:rsidP="004C0F92">
      <w:pPr>
        <w:pStyle w:val="af5"/>
        <w:numPr>
          <w:ilvl w:val="1"/>
          <w:numId w:val="1"/>
        </w:numPr>
        <w:adjustRightInd w:val="0"/>
        <w:snapToGrid w:val="0"/>
        <w:spacing w:line="240" w:lineRule="atLeast"/>
        <w:ind w:leftChars="0" w:left="1276" w:hanging="196"/>
        <w:rPr>
          <w:rFonts w:ascii="微軟正黑體" w:eastAsia="微軟正黑體" w:hAnsi="微軟正黑體" w:cs="微軟正黑體"/>
          <w:color w:val="000000" w:themeColor="text1"/>
          <w:szCs w:val="24"/>
        </w:rPr>
      </w:pPr>
      <w:r w:rsidRPr="001609C8">
        <w:rPr>
          <w:rFonts w:ascii="微軟正黑體" w:eastAsia="微軟正黑體" w:hAnsi="微軟正黑體" w:cs="微軟正黑體"/>
          <w:color w:val="000000" w:themeColor="text1"/>
          <w:szCs w:val="24"/>
        </w:rPr>
        <w:t>廠商若發現有違反個人資料保護法事件，必須即時通知</w:t>
      </w:r>
      <w:r w:rsidR="008A474B" w:rsidRPr="001609C8">
        <w:rPr>
          <w:rFonts w:ascii="微軟正黑體" w:eastAsia="微軟正黑體" w:hAnsi="微軟正黑體" w:cs="微軟正黑體"/>
          <w:color w:val="000000" w:themeColor="text1"/>
          <w:szCs w:val="24"/>
        </w:rPr>
        <w:t>甲方</w:t>
      </w:r>
      <w:r w:rsidRPr="001609C8">
        <w:rPr>
          <w:rFonts w:ascii="微軟正黑體" w:eastAsia="微軟正黑體" w:hAnsi="微軟正黑體" w:cs="微軟正黑體"/>
          <w:color w:val="000000" w:themeColor="text1"/>
          <w:szCs w:val="24"/>
        </w:rPr>
        <w:t>，說明事件的原委與應變措施，若有任何損失發生，則須負賠償責任。</w:t>
      </w:r>
    </w:p>
    <w:p w14:paraId="37960D01" w14:textId="77777777" w:rsidR="00EA5BF1" w:rsidRPr="001609C8" w:rsidRDefault="00EE25DE" w:rsidP="004C0F92">
      <w:pPr>
        <w:pStyle w:val="af5"/>
        <w:numPr>
          <w:ilvl w:val="1"/>
          <w:numId w:val="1"/>
        </w:numPr>
        <w:adjustRightInd w:val="0"/>
        <w:snapToGrid w:val="0"/>
        <w:spacing w:line="240" w:lineRule="atLeast"/>
        <w:ind w:leftChars="0" w:left="1276" w:hanging="196"/>
        <w:rPr>
          <w:rFonts w:ascii="微軟正黑體" w:eastAsia="微軟正黑體" w:hAnsi="微軟正黑體" w:cs="微軟正黑體"/>
          <w:color w:val="000000" w:themeColor="text1"/>
          <w:szCs w:val="24"/>
        </w:rPr>
      </w:pPr>
      <w:r w:rsidRPr="001609C8">
        <w:rPr>
          <w:rFonts w:ascii="微軟正黑體" w:eastAsia="微軟正黑體" w:hAnsi="微軟正黑體" w:cs="微軟正黑體"/>
          <w:color w:val="000000" w:themeColor="text1"/>
          <w:szCs w:val="24"/>
        </w:rPr>
        <w:t>合約期間傳遞之資料載體(包括但不限於隨身碟/可攜式硬碟/光碟片等儲存媒體)於使用完畢，必須確保資料</w:t>
      </w:r>
      <w:proofErr w:type="gramStart"/>
      <w:r w:rsidRPr="001609C8">
        <w:rPr>
          <w:rFonts w:ascii="微軟正黑體" w:eastAsia="微軟正黑體" w:hAnsi="微軟正黑體" w:cs="微軟正黑體"/>
          <w:color w:val="000000" w:themeColor="text1"/>
          <w:szCs w:val="24"/>
        </w:rPr>
        <w:t>已於載體</w:t>
      </w:r>
      <w:proofErr w:type="gramEnd"/>
      <w:r w:rsidRPr="001609C8">
        <w:rPr>
          <w:rFonts w:ascii="微軟正黑體" w:eastAsia="微軟正黑體" w:hAnsi="微軟正黑體" w:cs="微軟正黑體"/>
          <w:color w:val="000000" w:themeColor="text1"/>
          <w:szCs w:val="24"/>
        </w:rPr>
        <w:t>中以無法復原方式刪除或銷毀。</w:t>
      </w:r>
    </w:p>
    <w:p w14:paraId="127DBFF3" w14:textId="77777777" w:rsidR="00EA5BF1" w:rsidRPr="001609C8" w:rsidRDefault="00EE25DE" w:rsidP="004C0F92">
      <w:pPr>
        <w:pStyle w:val="af5"/>
        <w:numPr>
          <w:ilvl w:val="1"/>
          <w:numId w:val="1"/>
        </w:numPr>
        <w:adjustRightInd w:val="0"/>
        <w:snapToGrid w:val="0"/>
        <w:spacing w:line="240" w:lineRule="atLeast"/>
        <w:ind w:leftChars="0" w:left="1276" w:hanging="196"/>
        <w:rPr>
          <w:rFonts w:ascii="微軟正黑體" w:eastAsia="微軟正黑體" w:hAnsi="微軟正黑體" w:cs="微軟正黑體"/>
          <w:color w:val="000000" w:themeColor="text1"/>
          <w:szCs w:val="24"/>
        </w:rPr>
      </w:pPr>
      <w:r w:rsidRPr="001609C8">
        <w:rPr>
          <w:rFonts w:ascii="微軟正黑體" w:eastAsia="微軟正黑體" w:hAnsi="微軟正黑體" w:cs="微軟正黑體"/>
          <w:color w:val="000000" w:themeColor="text1"/>
          <w:szCs w:val="24"/>
        </w:rPr>
        <w:t>應用系統內</w:t>
      </w:r>
      <w:proofErr w:type="gramStart"/>
      <w:r w:rsidRPr="001609C8">
        <w:rPr>
          <w:rFonts w:ascii="微軟正黑體" w:eastAsia="微軟正黑體" w:hAnsi="微軟正黑體" w:cs="微軟正黑體"/>
          <w:color w:val="000000" w:themeColor="text1"/>
          <w:szCs w:val="24"/>
        </w:rPr>
        <w:t>個資遭外洩</w:t>
      </w:r>
      <w:proofErr w:type="gramEnd"/>
      <w:r w:rsidRPr="001609C8">
        <w:rPr>
          <w:rFonts w:ascii="微軟正黑體" w:eastAsia="微軟正黑體" w:hAnsi="微軟正黑體" w:cs="微軟正黑體"/>
          <w:color w:val="000000" w:themeColor="text1"/>
          <w:szCs w:val="24"/>
        </w:rPr>
        <w:t>或侵害情事，廠商必須於第一時間通報</w:t>
      </w:r>
      <w:r w:rsidR="008A474B" w:rsidRPr="001609C8">
        <w:rPr>
          <w:rFonts w:ascii="微軟正黑體" w:eastAsia="微軟正黑體" w:hAnsi="微軟正黑體" w:cs="微軟正黑體"/>
          <w:color w:val="000000" w:themeColor="text1"/>
          <w:szCs w:val="24"/>
        </w:rPr>
        <w:t>甲方</w:t>
      </w:r>
      <w:r w:rsidRPr="001609C8">
        <w:rPr>
          <w:rFonts w:ascii="微軟正黑體" w:eastAsia="微軟正黑體" w:hAnsi="微軟正黑體" w:cs="微軟正黑體"/>
          <w:color w:val="000000" w:themeColor="text1"/>
          <w:szCs w:val="24"/>
        </w:rPr>
        <w:t>，並說明目前已採取之因應措施與受影響程度。</w:t>
      </w:r>
    </w:p>
    <w:p w14:paraId="7D3985EB" w14:textId="77777777" w:rsidR="00EA5BF1" w:rsidRPr="001609C8" w:rsidRDefault="008A474B" w:rsidP="004C0F92">
      <w:pPr>
        <w:pStyle w:val="af5"/>
        <w:numPr>
          <w:ilvl w:val="1"/>
          <w:numId w:val="1"/>
        </w:numPr>
        <w:adjustRightInd w:val="0"/>
        <w:snapToGrid w:val="0"/>
        <w:spacing w:line="240" w:lineRule="atLeast"/>
        <w:ind w:leftChars="0" w:left="1276" w:hanging="196"/>
        <w:rPr>
          <w:rFonts w:ascii="微軟正黑體" w:eastAsia="微軟正黑體" w:hAnsi="微軟正黑體" w:cs="微軟正黑體"/>
          <w:color w:val="000000" w:themeColor="text1"/>
          <w:szCs w:val="24"/>
        </w:rPr>
      </w:pPr>
      <w:r w:rsidRPr="001609C8">
        <w:rPr>
          <w:rFonts w:ascii="微軟正黑體" w:eastAsia="微軟正黑體" w:hAnsi="微軟正黑體" w:cs="微軟正黑體"/>
          <w:color w:val="000000" w:themeColor="text1"/>
          <w:szCs w:val="24"/>
        </w:rPr>
        <w:t>甲方</w:t>
      </w:r>
      <w:r w:rsidR="00EE25DE" w:rsidRPr="001609C8">
        <w:rPr>
          <w:rFonts w:ascii="微軟正黑體" w:eastAsia="微軟正黑體" w:hAnsi="微軟正黑體" w:cs="微軟正黑體"/>
          <w:color w:val="000000" w:themeColor="text1"/>
          <w:szCs w:val="24"/>
        </w:rPr>
        <w:t>得視需要，邀請專家學者共同至廠商處所，就個資保護之實體安全、存取控制、通訊與作業管理及個人資料保護法施行細則第8條之要求，對廠商進行稽核作業，廠商不得拒絕。</w:t>
      </w:r>
    </w:p>
    <w:p w14:paraId="22D394DD" w14:textId="77777777" w:rsidR="00EA5BF1" w:rsidRPr="001609C8" w:rsidRDefault="00EE25DE" w:rsidP="00090DB0">
      <w:pPr>
        <w:pStyle w:val="af5"/>
        <w:numPr>
          <w:ilvl w:val="0"/>
          <w:numId w:val="1"/>
        </w:numPr>
        <w:tabs>
          <w:tab w:val="left" w:pos="426"/>
        </w:tabs>
        <w:adjustRightInd w:val="0"/>
        <w:snapToGrid w:val="0"/>
        <w:spacing w:line="240" w:lineRule="atLeast"/>
        <w:ind w:leftChars="0" w:left="714" w:hanging="357"/>
        <w:outlineLvl w:val="0"/>
        <w:rPr>
          <w:rFonts w:ascii="微軟正黑體" w:eastAsia="微軟正黑體" w:hAnsi="微軟正黑體" w:cs="微軟正黑體"/>
          <w:color w:val="000000" w:themeColor="text1"/>
          <w:szCs w:val="24"/>
        </w:rPr>
      </w:pPr>
      <w:bookmarkStart w:id="14" w:name="_Toc192861526"/>
      <w:r w:rsidRPr="001609C8">
        <w:rPr>
          <w:rFonts w:ascii="微軟正黑體" w:eastAsia="微軟正黑體" w:hAnsi="微軟正黑體" w:cs="微軟正黑體"/>
          <w:color w:val="000000" w:themeColor="text1"/>
          <w:szCs w:val="24"/>
        </w:rPr>
        <w:t>建議書製作規則</w:t>
      </w:r>
      <w:bookmarkEnd w:id="14"/>
    </w:p>
    <w:p w14:paraId="2A02ABF1" w14:textId="77777777" w:rsidR="00EA5BF1" w:rsidRPr="001609C8" w:rsidRDefault="00EE25DE" w:rsidP="004C0F92">
      <w:pPr>
        <w:pStyle w:val="af5"/>
        <w:numPr>
          <w:ilvl w:val="1"/>
          <w:numId w:val="1"/>
        </w:numPr>
        <w:adjustRightInd w:val="0"/>
        <w:snapToGrid w:val="0"/>
        <w:spacing w:line="240" w:lineRule="atLeast"/>
        <w:ind w:leftChars="0" w:left="1276" w:hanging="196"/>
        <w:rPr>
          <w:rFonts w:ascii="微軟正黑體" w:eastAsia="微軟正黑體" w:hAnsi="微軟正黑體"/>
          <w:color w:val="000000" w:themeColor="text1"/>
          <w:szCs w:val="24"/>
        </w:rPr>
      </w:pPr>
      <w:r w:rsidRPr="001609C8">
        <w:rPr>
          <w:rFonts w:ascii="微軟正黑體" w:eastAsia="微軟正黑體" w:hAnsi="微軟正黑體" w:cs="微軟正黑體"/>
          <w:color w:val="000000" w:themeColor="text1"/>
          <w:szCs w:val="24"/>
        </w:rPr>
        <w:t>建議書撰寫大綱</w:t>
      </w:r>
      <w:r w:rsidR="009F7CB0" w:rsidRPr="001609C8">
        <w:rPr>
          <w:rFonts w:ascii="微軟正黑體" w:eastAsia="微軟正黑體" w:hAnsi="微軟正黑體" w:cs="微軟正黑體" w:hint="eastAsia"/>
          <w:color w:val="000000" w:themeColor="text1"/>
          <w:szCs w:val="24"/>
        </w:rPr>
        <w:t>(</w:t>
      </w:r>
      <w:r w:rsidR="00716A93" w:rsidRPr="001609C8">
        <w:rPr>
          <w:rFonts w:ascii="微軟正黑體" w:eastAsia="微軟正黑體" w:hAnsi="微軟正黑體" w:hint="eastAsia"/>
          <w:color w:val="000000" w:themeColor="text1"/>
          <w:szCs w:val="24"/>
        </w:rPr>
        <w:t>詳</w:t>
      </w:r>
      <w:r w:rsidR="00716A93" w:rsidRPr="001609C8">
        <w:rPr>
          <w:rFonts w:ascii="微軟正黑體" w:eastAsia="微軟正黑體" w:hAnsi="微軟正黑體"/>
          <w:color w:val="000000" w:themeColor="text1"/>
          <w:szCs w:val="24"/>
        </w:rPr>
        <w:t>附件)</w:t>
      </w:r>
      <w:r w:rsidRPr="001609C8">
        <w:rPr>
          <w:rFonts w:ascii="微軟正黑體" w:eastAsia="微軟正黑體" w:hAnsi="微軟正黑體" w:cs="微軟正黑體"/>
          <w:color w:val="000000" w:themeColor="text1"/>
          <w:szCs w:val="24"/>
        </w:rPr>
        <w:t>。</w:t>
      </w:r>
    </w:p>
    <w:p w14:paraId="438B053B" w14:textId="77777777" w:rsidR="00EA5BF1" w:rsidRPr="001609C8" w:rsidRDefault="00EE25DE" w:rsidP="004C0F92">
      <w:pPr>
        <w:pStyle w:val="af5"/>
        <w:numPr>
          <w:ilvl w:val="1"/>
          <w:numId w:val="1"/>
        </w:numPr>
        <w:adjustRightInd w:val="0"/>
        <w:snapToGrid w:val="0"/>
        <w:spacing w:line="240" w:lineRule="atLeast"/>
        <w:ind w:leftChars="0" w:left="1276" w:hanging="196"/>
        <w:rPr>
          <w:rFonts w:ascii="微軟正黑體" w:eastAsia="微軟正黑體" w:hAnsi="微軟正黑體" w:cs="微軟正黑體"/>
          <w:color w:val="000000" w:themeColor="text1"/>
          <w:szCs w:val="24"/>
        </w:rPr>
      </w:pPr>
      <w:r w:rsidRPr="001609C8">
        <w:rPr>
          <w:rFonts w:ascii="微軟正黑體" w:eastAsia="微軟正黑體" w:hAnsi="微軟正黑體" w:cs="微軟正黑體"/>
          <w:color w:val="000000" w:themeColor="text1"/>
          <w:szCs w:val="24"/>
        </w:rPr>
        <w:t>除 A3 尺寸繪製之必要圖表(說)外</w:t>
      </w:r>
      <w:r w:rsidR="003E165A" w:rsidRPr="001609C8">
        <w:rPr>
          <w:rFonts w:ascii="微軟正黑體" w:eastAsia="微軟正黑體" w:hAnsi="微軟正黑體" w:cs="微軟正黑體"/>
          <w:color w:val="000000" w:themeColor="text1"/>
          <w:szCs w:val="24"/>
        </w:rPr>
        <w:t>，</w:t>
      </w:r>
      <w:r w:rsidRPr="001609C8">
        <w:rPr>
          <w:rFonts w:ascii="微軟正黑體" w:eastAsia="微軟正黑體" w:hAnsi="微軟正黑體" w:cs="微軟正黑體"/>
          <w:color w:val="000000" w:themeColor="text1"/>
          <w:szCs w:val="24"/>
        </w:rPr>
        <w:t>建議用 A4 縱向紙張</w:t>
      </w:r>
      <w:r w:rsidR="003E165A" w:rsidRPr="001609C8">
        <w:rPr>
          <w:rFonts w:ascii="微軟正黑體" w:eastAsia="微軟正黑體" w:hAnsi="微軟正黑體" w:cs="微軟正黑體"/>
          <w:color w:val="000000" w:themeColor="text1"/>
          <w:szCs w:val="24"/>
        </w:rPr>
        <w:t>，</w:t>
      </w:r>
      <w:r w:rsidRPr="001609C8">
        <w:rPr>
          <w:rFonts w:ascii="微軟正黑體" w:eastAsia="微軟正黑體" w:hAnsi="微軟正黑體" w:cs="微軟正黑體"/>
          <w:color w:val="000000" w:themeColor="text1"/>
          <w:szCs w:val="24"/>
        </w:rPr>
        <w:t>內文應以中文由左至右橫式</w:t>
      </w:r>
      <w:proofErr w:type="gramStart"/>
      <w:r w:rsidRPr="001609C8">
        <w:rPr>
          <w:rFonts w:ascii="微軟正黑體" w:eastAsia="微軟正黑體" w:hAnsi="微軟正黑體" w:cs="微軟正黑體"/>
          <w:color w:val="000000" w:themeColor="text1"/>
          <w:szCs w:val="24"/>
        </w:rPr>
        <w:t>繕</w:t>
      </w:r>
      <w:proofErr w:type="gramEnd"/>
      <w:r w:rsidRPr="001609C8">
        <w:rPr>
          <w:rFonts w:ascii="微軟正黑體" w:eastAsia="微軟正黑體" w:hAnsi="微軟正黑體" w:cs="微軟正黑體"/>
          <w:color w:val="000000" w:themeColor="text1"/>
          <w:szCs w:val="24"/>
        </w:rPr>
        <w:t>打撰寫(如有必要時</w:t>
      </w:r>
      <w:r w:rsidR="003E165A" w:rsidRPr="001609C8">
        <w:rPr>
          <w:rFonts w:ascii="微軟正黑體" w:eastAsia="微軟正黑體" w:hAnsi="微軟正黑體" w:cs="微軟正黑體"/>
          <w:color w:val="000000" w:themeColor="text1"/>
          <w:szCs w:val="24"/>
        </w:rPr>
        <w:t>，</w:t>
      </w:r>
      <w:r w:rsidRPr="001609C8">
        <w:rPr>
          <w:rFonts w:ascii="微軟正黑體" w:eastAsia="微軟正黑體" w:hAnsi="微軟正黑體" w:cs="微軟正黑體"/>
          <w:color w:val="000000" w:themeColor="text1"/>
          <w:szCs w:val="24"/>
        </w:rPr>
        <w:t>得以英文註記)。宜加目錄、編頁碼(下方置中)、加封面(不須編頁碼)並裝訂成冊。</w:t>
      </w:r>
    </w:p>
    <w:p w14:paraId="4754899E" w14:textId="77777777" w:rsidR="00EA5BF1" w:rsidRPr="001609C8" w:rsidRDefault="00EE25DE" w:rsidP="004C0F92">
      <w:pPr>
        <w:pStyle w:val="af5"/>
        <w:numPr>
          <w:ilvl w:val="1"/>
          <w:numId w:val="1"/>
        </w:numPr>
        <w:adjustRightInd w:val="0"/>
        <w:snapToGrid w:val="0"/>
        <w:spacing w:line="240" w:lineRule="atLeast"/>
        <w:ind w:leftChars="0" w:left="1276" w:hanging="196"/>
        <w:rPr>
          <w:rFonts w:ascii="微軟正黑體" w:eastAsia="微軟正黑體" w:hAnsi="微軟正黑體" w:cs="微軟正黑體"/>
          <w:color w:val="000000" w:themeColor="text1"/>
          <w:szCs w:val="24"/>
        </w:rPr>
      </w:pPr>
      <w:r w:rsidRPr="001609C8">
        <w:rPr>
          <w:rFonts w:ascii="微軟正黑體" w:eastAsia="微軟正黑體" w:hAnsi="微軟正黑體" w:cs="微軟正黑體"/>
          <w:color w:val="000000" w:themeColor="text1"/>
          <w:szCs w:val="24"/>
        </w:rPr>
        <w:t>封面應載明計畫名稱、投標廠商、申請機構(或團體)名稱</w:t>
      </w:r>
      <w:r w:rsidR="003E165A" w:rsidRPr="001609C8">
        <w:rPr>
          <w:rFonts w:ascii="微軟正黑體" w:eastAsia="微軟正黑體" w:hAnsi="微軟正黑體" w:cs="微軟正黑體"/>
          <w:color w:val="000000" w:themeColor="text1"/>
          <w:szCs w:val="24"/>
        </w:rPr>
        <w:t>，</w:t>
      </w:r>
      <w:r w:rsidRPr="001609C8">
        <w:rPr>
          <w:rFonts w:ascii="微軟正黑體" w:eastAsia="微軟正黑體" w:hAnsi="微軟正黑體" w:cs="微軟正黑體"/>
          <w:color w:val="000000" w:themeColor="text1"/>
          <w:szCs w:val="24"/>
        </w:rPr>
        <w:t>廠商、機構(或團體)之負責人姓名及計畫提出日期。</w:t>
      </w:r>
    </w:p>
    <w:p w14:paraId="11303C6E" w14:textId="77777777" w:rsidR="00EA5BF1" w:rsidRPr="001609C8" w:rsidRDefault="00EE25DE" w:rsidP="004C0F92">
      <w:pPr>
        <w:pStyle w:val="af5"/>
        <w:numPr>
          <w:ilvl w:val="1"/>
          <w:numId w:val="1"/>
        </w:numPr>
        <w:adjustRightInd w:val="0"/>
        <w:snapToGrid w:val="0"/>
        <w:spacing w:line="240" w:lineRule="atLeast"/>
        <w:ind w:leftChars="0" w:left="1276" w:hanging="196"/>
        <w:rPr>
          <w:rFonts w:ascii="微軟正黑體" w:eastAsia="微軟正黑體" w:hAnsi="微軟正黑體" w:cs="微軟正黑體"/>
          <w:color w:val="000000" w:themeColor="text1"/>
          <w:szCs w:val="24"/>
        </w:rPr>
      </w:pPr>
      <w:r w:rsidRPr="001609C8">
        <w:rPr>
          <w:rFonts w:ascii="微軟正黑體" w:eastAsia="微軟正黑體" w:hAnsi="微軟正黑體" w:cs="微軟正黑體"/>
          <w:color w:val="000000" w:themeColor="text1"/>
          <w:szCs w:val="24"/>
        </w:rPr>
        <w:t>投標廠商</w:t>
      </w:r>
      <w:proofErr w:type="gramStart"/>
      <w:r w:rsidRPr="001609C8">
        <w:rPr>
          <w:rFonts w:ascii="微軟正黑體" w:eastAsia="微軟正黑體" w:hAnsi="微軟正黑體" w:cs="微軟正黑體"/>
          <w:color w:val="000000" w:themeColor="text1"/>
          <w:szCs w:val="24"/>
        </w:rPr>
        <w:t>應提出應提出</w:t>
      </w:r>
      <w:proofErr w:type="gramEnd"/>
      <w:r w:rsidRPr="001609C8">
        <w:rPr>
          <w:rFonts w:ascii="微軟正黑體" w:eastAsia="微軟正黑體" w:hAnsi="微軟正黑體" w:cs="微軟正黑體"/>
          <w:color w:val="000000" w:themeColor="text1"/>
          <w:szCs w:val="24"/>
        </w:rPr>
        <w:t>建議書㇐式紙本 1 份(用印)</w:t>
      </w:r>
      <w:r w:rsidR="003E165A" w:rsidRPr="001609C8">
        <w:rPr>
          <w:rFonts w:ascii="微軟正黑體" w:eastAsia="微軟正黑體" w:hAnsi="微軟正黑體" w:cs="微軟正黑體"/>
          <w:color w:val="000000" w:themeColor="text1"/>
          <w:szCs w:val="24"/>
        </w:rPr>
        <w:t>，</w:t>
      </w:r>
      <w:r w:rsidRPr="001609C8">
        <w:rPr>
          <w:rFonts w:ascii="微軟正黑體" w:eastAsia="微軟正黑體" w:hAnsi="微軟正黑體" w:cs="微軟正黑體"/>
          <w:color w:val="000000" w:themeColor="text1"/>
          <w:szCs w:val="24"/>
        </w:rPr>
        <w:t>PDF(非影像檔)電子檔 1 份</w:t>
      </w:r>
      <w:r w:rsidR="003E165A" w:rsidRPr="001609C8">
        <w:rPr>
          <w:rFonts w:ascii="微軟正黑體" w:eastAsia="微軟正黑體" w:hAnsi="微軟正黑體" w:cs="微軟正黑體"/>
          <w:color w:val="000000" w:themeColor="text1"/>
          <w:szCs w:val="24"/>
        </w:rPr>
        <w:t>，</w:t>
      </w:r>
      <w:r w:rsidRPr="001609C8">
        <w:rPr>
          <w:rFonts w:ascii="微軟正黑體" w:eastAsia="微軟正黑體" w:hAnsi="微軟正黑體" w:cs="微軟正黑體"/>
          <w:color w:val="000000" w:themeColor="text1"/>
          <w:szCs w:val="24"/>
        </w:rPr>
        <w:t>併同其他投標文件投標及評選</w:t>
      </w:r>
      <w:r w:rsidR="003E165A" w:rsidRPr="001609C8">
        <w:rPr>
          <w:rFonts w:ascii="微軟正黑體" w:eastAsia="微軟正黑體" w:hAnsi="微軟正黑體" w:cs="微軟正黑體"/>
          <w:color w:val="000000" w:themeColor="text1"/>
          <w:szCs w:val="24"/>
        </w:rPr>
        <w:t>，</w:t>
      </w:r>
      <w:r w:rsidRPr="001609C8">
        <w:rPr>
          <w:rFonts w:ascii="微軟正黑體" w:eastAsia="微軟正黑體" w:hAnsi="微軟正黑體" w:cs="微軟正黑體"/>
          <w:color w:val="000000" w:themeColor="text1"/>
          <w:szCs w:val="24"/>
        </w:rPr>
        <w:t>所提建議書經提出後不得退換或更換補件。</w:t>
      </w:r>
    </w:p>
    <w:p w14:paraId="028B0D20" w14:textId="0C162A91" w:rsidR="00EA5BF1" w:rsidRPr="00F1252A" w:rsidRDefault="00EE25DE" w:rsidP="00F1252A">
      <w:pPr>
        <w:pStyle w:val="af5"/>
        <w:numPr>
          <w:ilvl w:val="1"/>
          <w:numId w:val="1"/>
        </w:numPr>
        <w:adjustRightInd w:val="0"/>
        <w:snapToGrid w:val="0"/>
        <w:spacing w:line="240" w:lineRule="atLeast"/>
        <w:ind w:leftChars="0" w:left="1276" w:hanging="196"/>
        <w:rPr>
          <w:rFonts w:ascii="微軟正黑體" w:eastAsia="微軟正黑體" w:hAnsi="微軟正黑體" w:cs="微軟正黑體"/>
          <w:szCs w:val="24"/>
        </w:rPr>
      </w:pPr>
      <w:r w:rsidRPr="001609C8">
        <w:rPr>
          <w:rFonts w:ascii="微軟正黑體" w:eastAsia="微軟正黑體" w:hAnsi="微軟正黑體" w:cs="微軟正黑體"/>
          <w:color w:val="000000" w:themeColor="text1"/>
          <w:szCs w:val="24"/>
        </w:rPr>
        <w:t>若於建議書中引用相關書籍資料</w:t>
      </w:r>
      <w:r w:rsidR="003E165A" w:rsidRPr="001609C8">
        <w:rPr>
          <w:rFonts w:ascii="微軟正黑體" w:eastAsia="微軟正黑體" w:hAnsi="微軟正黑體" w:cs="微軟正黑體"/>
          <w:color w:val="000000" w:themeColor="text1"/>
          <w:szCs w:val="24"/>
        </w:rPr>
        <w:t>，</w:t>
      </w:r>
      <w:r w:rsidRPr="001609C8">
        <w:rPr>
          <w:rFonts w:ascii="微軟正黑體" w:eastAsia="微軟正黑體" w:hAnsi="微軟正黑體" w:cs="微軟正黑體"/>
          <w:color w:val="000000" w:themeColor="text1"/>
          <w:szCs w:val="24"/>
        </w:rPr>
        <w:t>應加</w:t>
      </w:r>
      <w:proofErr w:type="gramStart"/>
      <w:r w:rsidRPr="001609C8">
        <w:rPr>
          <w:rFonts w:ascii="微軟正黑體" w:eastAsia="微軟正黑體" w:hAnsi="微軟正黑體" w:cs="微軟正黑體"/>
          <w:color w:val="000000" w:themeColor="text1"/>
          <w:szCs w:val="24"/>
        </w:rPr>
        <w:t>註</w:t>
      </w:r>
      <w:proofErr w:type="gramEnd"/>
      <w:r w:rsidRPr="001609C8">
        <w:rPr>
          <w:rFonts w:ascii="微軟正黑體" w:eastAsia="微軟正黑體" w:hAnsi="微軟正黑體" w:cs="微軟正黑體"/>
          <w:color w:val="000000" w:themeColor="text1"/>
          <w:szCs w:val="24"/>
        </w:rPr>
        <w:t>引用書籍名稱</w:t>
      </w:r>
      <w:r w:rsidR="003E165A" w:rsidRPr="001609C8">
        <w:rPr>
          <w:rFonts w:ascii="微軟正黑體" w:eastAsia="微軟正黑體" w:hAnsi="微軟正黑體" w:cs="微軟正黑體"/>
          <w:color w:val="000000" w:themeColor="text1"/>
          <w:szCs w:val="24"/>
        </w:rPr>
        <w:t>，</w:t>
      </w:r>
      <w:r w:rsidRPr="001609C8">
        <w:rPr>
          <w:rFonts w:ascii="微軟正黑體" w:eastAsia="微軟正黑體" w:hAnsi="微軟正黑體" w:cs="微軟正黑體"/>
          <w:color w:val="000000" w:themeColor="text1"/>
          <w:szCs w:val="24"/>
        </w:rPr>
        <w:t>且不得有「抄襲」情形。</w:t>
      </w:r>
      <w:r w:rsidR="00F1252A" w:rsidRPr="005523E8">
        <w:rPr>
          <w:rFonts w:ascii="微軟正黑體" w:eastAsia="微軟正黑體" w:hAnsi="微軟正黑體" w:cs="微軟正黑體"/>
          <w:szCs w:val="24"/>
        </w:rPr>
        <w:t>如未予登載加</w:t>
      </w:r>
      <w:proofErr w:type="gramStart"/>
      <w:r w:rsidR="00F1252A" w:rsidRPr="005523E8">
        <w:rPr>
          <w:rFonts w:ascii="微軟正黑體" w:eastAsia="微軟正黑體" w:hAnsi="微軟正黑體" w:cs="微軟正黑體"/>
          <w:szCs w:val="24"/>
        </w:rPr>
        <w:t>註</w:t>
      </w:r>
      <w:proofErr w:type="gramEnd"/>
      <w:r w:rsidR="00F1252A">
        <w:rPr>
          <w:rFonts w:ascii="微軟正黑體" w:eastAsia="微軟正黑體" w:hAnsi="微軟正黑體" w:cs="微軟正黑體"/>
          <w:szCs w:val="24"/>
        </w:rPr>
        <w:t>，</w:t>
      </w:r>
      <w:r w:rsidR="00F1252A" w:rsidRPr="005523E8">
        <w:rPr>
          <w:rFonts w:ascii="微軟正黑體" w:eastAsia="微軟正黑體" w:hAnsi="微軟正黑體" w:cs="微軟正黑體"/>
          <w:szCs w:val="24"/>
        </w:rPr>
        <w:t>且內容有雷同之處</w:t>
      </w:r>
      <w:r w:rsidR="00F1252A">
        <w:rPr>
          <w:rFonts w:ascii="微軟正黑體" w:eastAsia="微軟正黑體" w:hAnsi="微軟正黑體" w:cs="微軟正黑體"/>
          <w:szCs w:val="24"/>
        </w:rPr>
        <w:t>，</w:t>
      </w:r>
      <w:r w:rsidR="00F1252A" w:rsidRPr="002965B9">
        <w:rPr>
          <w:rFonts w:ascii="微軟正黑體" w:eastAsia="微軟正黑體" w:hAnsi="微軟正黑體" w:cs="微軟正黑體" w:hint="eastAsia"/>
          <w:szCs w:val="24"/>
        </w:rPr>
        <w:t>應視為抄襲，</w:t>
      </w:r>
      <w:r w:rsidR="00F1252A">
        <w:rPr>
          <w:rFonts w:ascii="微軟正黑體" w:eastAsia="微軟正黑體" w:hAnsi="微軟正黑體" w:cs="微軟正黑體" w:hint="eastAsia"/>
          <w:szCs w:val="24"/>
        </w:rPr>
        <w:t>如未修正</w:t>
      </w:r>
      <w:r w:rsidR="00F1252A" w:rsidRPr="002965B9">
        <w:rPr>
          <w:rFonts w:ascii="微軟正黑體" w:eastAsia="微軟正黑體" w:hAnsi="微軟正黑體" w:cs="微軟正黑體" w:hint="eastAsia"/>
          <w:szCs w:val="24"/>
        </w:rPr>
        <w:t>，不予採納。</w:t>
      </w:r>
    </w:p>
    <w:p w14:paraId="2B832AD7" w14:textId="77777777" w:rsidR="00EA5BF1" w:rsidRPr="001609C8" w:rsidRDefault="00EE25DE" w:rsidP="004C0F92">
      <w:pPr>
        <w:pStyle w:val="af5"/>
        <w:numPr>
          <w:ilvl w:val="1"/>
          <w:numId w:val="1"/>
        </w:numPr>
        <w:adjustRightInd w:val="0"/>
        <w:snapToGrid w:val="0"/>
        <w:spacing w:line="240" w:lineRule="atLeast"/>
        <w:ind w:leftChars="0" w:left="1276" w:hanging="196"/>
        <w:rPr>
          <w:rFonts w:ascii="微軟正黑體" w:eastAsia="微軟正黑體" w:hAnsi="微軟正黑體" w:cs="微軟正黑體"/>
          <w:color w:val="000000" w:themeColor="text1"/>
          <w:szCs w:val="24"/>
        </w:rPr>
      </w:pPr>
      <w:r w:rsidRPr="001609C8">
        <w:rPr>
          <w:rFonts w:ascii="微軟正黑體" w:eastAsia="微軟正黑體" w:hAnsi="微軟正黑體" w:cs="微軟正黑體"/>
          <w:color w:val="000000" w:themeColor="text1"/>
          <w:szCs w:val="24"/>
        </w:rPr>
        <w:t>製作建議書及合約簽訂前所費之成本</w:t>
      </w:r>
      <w:r w:rsidR="003E165A" w:rsidRPr="001609C8">
        <w:rPr>
          <w:rFonts w:ascii="微軟正黑體" w:eastAsia="微軟正黑體" w:hAnsi="微軟正黑體" w:cs="微軟正黑體"/>
          <w:color w:val="000000" w:themeColor="text1"/>
          <w:szCs w:val="24"/>
        </w:rPr>
        <w:t>，</w:t>
      </w:r>
      <w:r w:rsidRPr="001609C8">
        <w:rPr>
          <w:rFonts w:ascii="微軟正黑體" w:eastAsia="微軟正黑體" w:hAnsi="微軟正黑體" w:cs="微軟正黑體"/>
          <w:color w:val="000000" w:themeColor="text1"/>
          <w:szCs w:val="24"/>
        </w:rPr>
        <w:t>由投標廠商自行負擔</w:t>
      </w:r>
      <w:r w:rsidR="003E165A" w:rsidRPr="001609C8">
        <w:rPr>
          <w:rFonts w:ascii="微軟正黑體" w:eastAsia="微軟正黑體" w:hAnsi="微軟正黑體" w:cs="微軟正黑體"/>
          <w:color w:val="000000" w:themeColor="text1"/>
          <w:szCs w:val="24"/>
        </w:rPr>
        <w:t>，</w:t>
      </w:r>
      <w:r w:rsidRPr="001609C8">
        <w:rPr>
          <w:rFonts w:ascii="微軟正黑體" w:eastAsia="微軟正黑體" w:hAnsi="微軟正黑體" w:cs="微軟正黑體"/>
          <w:color w:val="000000" w:themeColor="text1"/>
          <w:szCs w:val="24"/>
        </w:rPr>
        <w:t>得標廠商之建議書</w:t>
      </w:r>
      <w:proofErr w:type="gramStart"/>
      <w:r w:rsidRPr="001609C8">
        <w:rPr>
          <w:rFonts w:ascii="微軟正黑體" w:eastAsia="微軟正黑體" w:hAnsi="微軟正黑體" w:cs="微軟正黑體"/>
          <w:color w:val="000000" w:themeColor="text1"/>
          <w:szCs w:val="24"/>
        </w:rPr>
        <w:t>所有權歸</w:t>
      </w:r>
      <w:r w:rsidR="008A474B" w:rsidRPr="001609C8">
        <w:rPr>
          <w:rFonts w:ascii="微軟正黑體" w:eastAsia="微軟正黑體" w:hAnsi="微軟正黑體" w:cs="微軟正黑體"/>
          <w:color w:val="000000" w:themeColor="text1"/>
          <w:szCs w:val="24"/>
        </w:rPr>
        <w:t>甲方</w:t>
      </w:r>
      <w:proofErr w:type="gramEnd"/>
      <w:r w:rsidRPr="001609C8">
        <w:rPr>
          <w:rFonts w:ascii="微軟正黑體" w:eastAsia="微軟正黑體" w:hAnsi="微軟正黑體" w:cs="微軟正黑體"/>
          <w:color w:val="000000" w:themeColor="text1"/>
          <w:szCs w:val="24"/>
        </w:rPr>
        <w:t>。</w:t>
      </w:r>
    </w:p>
    <w:p w14:paraId="620F4602" w14:textId="77777777" w:rsidR="00EA5BF1" w:rsidRPr="001609C8" w:rsidRDefault="008A474B" w:rsidP="004C0F92">
      <w:pPr>
        <w:pStyle w:val="af5"/>
        <w:numPr>
          <w:ilvl w:val="1"/>
          <w:numId w:val="1"/>
        </w:numPr>
        <w:adjustRightInd w:val="0"/>
        <w:snapToGrid w:val="0"/>
        <w:spacing w:line="240" w:lineRule="atLeast"/>
        <w:ind w:leftChars="0" w:left="1276" w:hanging="196"/>
        <w:rPr>
          <w:rFonts w:ascii="微軟正黑體" w:eastAsia="微軟正黑體" w:hAnsi="微軟正黑體" w:cs="Arial Unicode MS"/>
          <w:color w:val="000000" w:themeColor="text1"/>
          <w:szCs w:val="24"/>
        </w:rPr>
      </w:pPr>
      <w:r w:rsidRPr="001609C8">
        <w:rPr>
          <w:rFonts w:ascii="微軟正黑體" w:eastAsia="微軟正黑體" w:hAnsi="微軟正黑體" w:cs="微軟正黑體"/>
          <w:color w:val="000000" w:themeColor="text1"/>
          <w:szCs w:val="24"/>
        </w:rPr>
        <w:lastRenderedPageBreak/>
        <w:t>甲方</w:t>
      </w:r>
      <w:r w:rsidR="00EE25DE" w:rsidRPr="001609C8">
        <w:rPr>
          <w:rFonts w:ascii="微軟正黑體" w:eastAsia="微軟正黑體" w:hAnsi="微軟正黑體" w:cs="微軟正黑體"/>
          <w:color w:val="000000" w:themeColor="text1"/>
          <w:szCs w:val="24"/>
        </w:rPr>
        <w:t>對投標廠商對投標廠商建議書中所提實績經驗或中所提實績經驗或專案小組成員</w:t>
      </w:r>
      <w:r w:rsidR="00EE25DE" w:rsidRPr="001609C8">
        <w:rPr>
          <w:rFonts w:ascii="微軟正黑體" w:eastAsia="微軟正黑體" w:hAnsi="微軟正黑體" w:cs="Arial Unicode MS"/>
          <w:color w:val="000000" w:themeColor="text1"/>
          <w:szCs w:val="24"/>
        </w:rPr>
        <w:t>之資歷有疑問時</w:t>
      </w:r>
      <w:r w:rsidR="003E165A" w:rsidRPr="001609C8">
        <w:rPr>
          <w:rFonts w:ascii="微軟正黑體" w:eastAsia="微軟正黑體" w:hAnsi="微軟正黑體" w:cs="Arial Unicode MS"/>
          <w:color w:val="000000" w:themeColor="text1"/>
          <w:szCs w:val="24"/>
        </w:rPr>
        <w:t>，</w:t>
      </w:r>
      <w:r w:rsidR="00EE25DE" w:rsidRPr="001609C8">
        <w:rPr>
          <w:rFonts w:ascii="微軟正黑體" w:eastAsia="微軟正黑體" w:hAnsi="微軟正黑體" w:cs="Arial Unicode MS"/>
          <w:color w:val="000000" w:themeColor="text1"/>
          <w:szCs w:val="24"/>
        </w:rPr>
        <w:t>得請投標廠商提出證明文件。</w:t>
      </w:r>
    </w:p>
    <w:p w14:paraId="7EFDABA4" w14:textId="77777777" w:rsidR="00EA5BF1" w:rsidRPr="001609C8" w:rsidRDefault="00EE25DE" w:rsidP="004C0F92">
      <w:pPr>
        <w:pStyle w:val="af5"/>
        <w:numPr>
          <w:ilvl w:val="1"/>
          <w:numId w:val="1"/>
        </w:numPr>
        <w:adjustRightInd w:val="0"/>
        <w:snapToGrid w:val="0"/>
        <w:spacing w:line="240" w:lineRule="atLeast"/>
        <w:ind w:leftChars="0" w:left="1276" w:hanging="196"/>
        <w:rPr>
          <w:rFonts w:ascii="微軟正黑體" w:eastAsia="微軟正黑體" w:hAnsi="微軟正黑體" w:cs="微軟正黑體"/>
          <w:color w:val="000000" w:themeColor="text1"/>
          <w:szCs w:val="24"/>
        </w:rPr>
      </w:pPr>
      <w:r w:rsidRPr="001609C8">
        <w:rPr>
          <w:rFonts w:ascii="微軟正黑體" w:eastAsia="微軟正黑體" w:hAnsi="微軟正黑體" w:cs="微軟正黑體"/>
          <w:color w:val="000000" w:themeColor="text1"/>
          <w:szCs w:val="24"/>
        </w:rPr>
        <w:t>投標廠商對於本徵求建議書說明文件內容有疑義時</w:t>
      </w:r>
      <w:r w:rsidR="003E165A" w:rsidRPr="001609C8">
        <w:rPr>
          <w:rFonts w:ascii="微軟正黑體" w:eastAsia="微軟正黑體" w:hAnsi="微軟正黑體" w:cs="微軟正黑體"/>
          <w:color w:val="000000" w:themeColor="text1"/>
          <w:szCs w:val="24"/>
        </w:rPr>
        <w:t>，</w:t>
      </w:r>
      <w:r w:rsidRPr="001609C8">
        <w:rPr>
          <w:rFonts w:ascii="微軟正黑體" w:eastAsia="微軟正黑體" w:hAnsi="微軟正黑體" w:cs="微軟正黑體"/>
          <w:color w:val="000000" w:themeColor="text1"/>
          <w:szCs w:val="24"/>
        </w:rPr>
        <w:t>於本徵求建議書說明文件公告 7 日內以書面向</w:t>
      </w:r>
      <w:r w:rsidR="008A474B" w:rsidRPr="001609C8">
        <w:rPr>
          <w:rFonts w:ascii="微軟正黑體" w:eastAsia="微軟正黑體" w:hAnsi="微軟正黑體" w:cs="微軟正黑體"/>
          <w:color w:val="000000" w:themeColor="text1"/>
          <w:szCs w:val="24"/>
        </w:rPr>
        <w:t>甲方</w:t>
      </w:r>
      <w:r w:rsidRPr="001609C8">
        <w:rPr>
          <w:rFonts w:ascii="微軟正黑體" w:eastAsia="微軟正黑體" w:hAnsi="微軟正黑體" w:cs="微軟正黑體"/>
          <w:color w:val="000000" w:themeColor="text1"/>
          <w:szCs w:val="24"/>
        </w:rPr>
        <w:t>提出。</w:t>
      </w:r>
    </w:p>
    <w:p w14:paraId="161B5F9F" w14:textId="77777777" w:rsidR="00C54CA0" w:rsidRPr="001609C8" w:rsidRDefault="00C54CA0" w:rsidP="00C54CA0">
      <w:pPr>
        <w:pStyle w:val="af5"/>
        <w:numPr>
          <w:ilvl w:val="0"/>
          <w:numId w:val="1"/>
        </w:numPr>
        <w:tabs>
          <w:tab w:val="left" w:pos="426"/>
        </w:tabs>
        <w:adjustRightInd w:val="0"/>
        <w:snapToGrid w:val="0"/>
        <w:spacing w:line="240" w:lineRule="atLeast"/>
        <w:ind w:leftChars="0" w:left="714" w:hanging="357"/>
        <w:outlineLvl w:val="0"/>
        <w:rPr>
          <w:rFonts w:ascii="微軟正黑體" w:eastAsia="微軟正黑體" w:hAnsi="微軟正黑體" w:cs="微軟正黑體"/>
          <w:b/>
          <w:color w:val="000000" w:themeColor="text1"/>
          <w:szCs w:val="24"/>
        </w:rPr>
      </w:pPr>
      <w:bookmarkStart w:id="15" w:name="_Toc192861527"/>
      <w:r w:rsidRPr="001609C8">
        <w:rPr>
          <w:rFonts w:ascii="微軟正黑體" w:eastAsia="微軟正黑體" w:hAnsi="微軟正黑體" w:cs="微軟正黑體"/>
          <w:b/>
          <w:color w:val="000000" w:themeColor="text1"/>
          <w:szCs w:val="24"/>
        </w:rPr>
        <w:t>內容釋義附則</w:t>
      </w:r>
      <w:bookmarkEnd w:id="15"/>
    </w:p>
    <w:p w14:paraId="33301554" w14:textId="77777777" w:rsidR="00C54CA0" w:rsidRPr="001609C8" w:rsidRDefault="00C54CA0" w:rsidP="00C54CA0">
      <w:pPr>
        <w:pStyle w:val="LO-normal"/>
        <w:widowControl w:val="0"/>
        <w:adjustRightInd w:val="0"/>
        <w:snapToGrid w:val="0"/>
        <w:spacing w:line="240" w:lineRule="atLeast"/>
        <w:ind w:firstLine="720"/>
        <w:rPr>
          <w:rFonts w:ascii="微軟正黑體" w:eastAsia="微軟正黑體" w:hAnsi="微軟正黑體" w:cs="微軟正黑體"/>
          <w:b/>
          <w:color w:val="000000" w:themeColor="text1"/>
          <w:sz w:val="24"/>
          <w:szCs w:val="24"/>
        </w:rPr>
      </w:pPr>
      <w:r w:rsidRPr="001609C8">
        <w:rPr>
          <w:rFonts w:ascii="微軟正黑體" w:eastAsia="微軟正黑體" w:hAnsi="微軟正黑體" w:cs="微軟正黑體"/>
          <w:color w:val="000000" w:themeColor="text1"/>
          <w:sz w:val="24"/>
          <w:szCs w:val="24"/>
        </w:rPr>
        <w:t>上述內容及相關附件有疑義時，以甲方解釋為主，甲方保有解釋及修改之權。</w:t>
      </w:r>
    </w:p>
    <w:p w14:paraId="56AF04B1" w14:textId="77777777" w:rsidR="00C54CA0" w:rsidRPr="001609C8" w:rsidRDefault="00C54CA0" w:rsidP="00C54CA0">
      <w:pPr>
        <w:pStyle w:val="af5"/>
        <w:numPr>
          <w:ilvl w:val="0"/>
          <w:numId w:val="1"/>
        </w:numPr>
        <w:tabs>
          <w:tab w:val="left" w:pos="426"/>
        </w:tabs>
        <w:adjustRightInd w:val="0"/>
        <w:snapToGrid w:val="0"/>
        <w:spacing w:line="240" w:lineRule="atLeast"/>
        <w:ind w:leftChars="0" w:left="714" w:hanging="357"/>
        <w:outlineLvl w:val="0"/>
        <w:rPr>
          <w:rFonts w:ascii="微軟正黑體" w:eastAsia="微軟正黑體" w:hAnsi="微軟正黑體" w:cs="微軟正黑體"/>
          <w:b/>
          <w:color w:val="000000" w:themeColor="text1"/>
          <w:szCs w:val="24"/>
        </w:rPr>
      </w:pPr>
      <w:bookmarkStart w:id="16" w:name="_Toc192861528"/>
      <w:r w:rsidRPr="001609C8">
        <w:rPr>
          <w:rFonts w:ascii="微軟正黑體" w:eastAsia="微軟正黑體" w:hAnsi="微軟正黑體" w:cs="微軟正黑體"/>
          <w:b/>
          <w:color w:val="000000" w:themeColor="text1"/>
          <w:szCs w:val="24"/>
        </w:rPr>
        <w:t>聯絡資訊</w:t>
      </w:r>
      <w:bookmarkEnd w:id="16"/>
    </w:p>
    <w:p w14:paraId="1353D797" w14:textId="42101B86" w:rsidR="00C54CA0" w:rsidRPr="001609C8" w:rsidRDefault="00C54CA0" w:rsidP="00C54CA0">
      <w:pPr>
        <w:pStyle w:val="LO-normal"/>
        <w:numPr>
          <w:ilvl w:val="1"/>
          <w:numId w:val="1"/>
        </w:numPr>
        <w:adjustRightInd w:val="0"/>
        <w:snapToGrid w:val="0"/>
        <w:spacing w:line="240" w:lineRule="atLeast"/>
        <w:rPr>
          <w:rFonts w:ascii="微軟正黑體" w:eastAsia="微軟正黑體" w:hAnsi="微軟正黑體" w:cs="微軟正黑體"/>
          <w:color w:val="000000" w:themeColor="text1"/>
          <w:sz w:val="24"/>
          <w:szCs w:val="24"/>
        </w:rPr>
      </w:pPr>
      <w:r w:rsidRPr="001609C8">
        <w:rPr>
          <w:rFonts w:ascii="微軟正黑體" w:eastAsia="微軟正黑體" w:hAnsi="微軟正黑體" w:cs="微軟正黑體" w:hint="eastAsia"/>
          <w:color w:val="000000" w:themeColor="text1"/>
          <w:sz w:val="24"/>
          <w:szCs w:val="24"/>
        </w:rPr>
        <w:t>資訊室</w:t>
      </w:r>
      <w:r w:rsidRPr="001609C8">
        <w:rPr>
          <w:rFonts w:ascii="微軟正黑體" w:eastAsia="微軟正黑體" w:hAnsi="微軟正黑體" w:cs="微軟正黑體"/>
          <w:color w:val="000000" w:themeColor="text1"/>
          <w:sz w:val="24"/>
          <w:szCs w:val="24"/>
        </w:rPr>
        <w:t>：</w:t>
      </w:r>
      <w:r w:rsidR="00B84DBE" w:rsidRPr="001609C8">
        <w:rPr>
          <w:rFonts w:ascii="微軟正黑體" w:eastAsia="微軟正黑體" w:hAnsi="微軟正黑體" w:cs="微軟正黑體" w:hint="eastAsia"/>
          <w:color w:val="000000" w:themeColor="text1"/>
          <w:sz w:val="24"/>
          <w:szCs w:val="24"/>
        </w:rPr>
        <w:t>黃硯侖</w:t>
      </w:r>
      <w:r w:rsidR="00732786" w:rsidRPr="001609C8">
        <w:rPr>
          <w:rFonts w:ascii="微軟正黑體" w:eastAsia="微軟正黑體" w:hAnsi="微軟正黑體" w:cs="微軟正黑體" w:hint="eastAsia"/>
          <w:color w:val="000000" w:themeColor="text1"/>
          <w:sz w:val="24"/>
          <w:szCs w:val="24"/>
        </w:rPr>
        <w:t>/</w:t>
      </w:r>
      <w:r w:rsidRPr="001609C8">
        <w:rPr>
          <w:rFonts w:ascii="微軟正黑體" w:eastAsia="微軟正黑體" w:hAnsi="微軟正黑體" w:cs="微軟正黑體"/>
          <w:color w:val="000000" w:themeColor="text1"/>
          <w:sz w:val="24"/>
          <w:szCs w:val="24"/>
        </w:rPr>
        <w:t>03-824</w:t>
      </w:r>
      <w:r w:rsidR="00B84DBE" w:rsidRPr="001609C8">
        <w:rPr>
          <w:rFonts w:ascii="微軟正黑體" w:eastAsia="微軟正黑體" w:hAnsi="微軟正黑體" w:cs="微軟正黑體" w:hint="eastAsia"/>
          <w:color w:val="000000" w:themeColor="text1"/>
          <w:sz w:val="24"/>
          <w:szCs w:val="24"/>
        </w:rPr>
        <w:t>1570</w:t>
      </w:r>
      <w:r w:rsidR="00732786" w:rsidRPr="001609C8">
        <w:rPr>
          <w:rFonts w:ascii="微軟正黑體" w:eastAsia="微軟正黑體" w:hAnsi="微軟正黑體" w:cs="微軟正黑體" w:hint="eastAsia"/>
          <w:color w:val="000000" w:themeColor="text1"/>
          <w:sz w:val="24"/>
          <w:szCs w:val="24"/>
        </w:rPr>
        <w:t>/</w:t>
      </w:r>
      <w:r w:rsidR="00B84DBE" w:rsidRPr="001609C8">
        <w:rPr>
          <w:rFonts w:ascii="微軟正黑體" w:eastAsia="微軟正黑體" w:hAnsi="微軟正黑體" w:cs="微軟正黑體" w:hint="eastAsia"/>
          <w:color w:val="000000" w:themeColor="text1"/>
          <w:sz w:val="24"/>
          <w:szCs w:val="24"/>
        </w:rPr>
        <w:t>i</w:t>
      </w:r>
      <w:r w:rsidR="00B84DBE" w:rsidRPr="001609C8">
        <w:rPr>
          <w:rFonts w:ascii="微軟正黑體" w:eastAsia="微軟正黑體" w:hAnsi="微軟正黑體" w:cs="微軟正黑體"/>
          <w:color w:val="000000" w:themeColor="text1"/>
          <w:sz w:val="24"/>
          <w:szCs w:val="24"/>
        </w:rPr>
        <w:t>anhuang</w:t>
      </w:r>
      <w:r w:rsidRPr="001609C8">
        <w:rPr>
          <w:rFonts w:ascii="微軟正黑體" w:eastAsia="微軟正黑體" w:hAnsi="微軟正黑體" w:cs="微軟正黑體" w:hint="eastAsia"/>
          <w:color w:val="000000" w:themeColor="text1"/>
          <w:sz w:val="24"/>
          <w:szCs w:val="24"/>
        </w:rPr>
        <w:t>@mch.org.tw</w:t>
      </w:r>
    </w:p>
    <w:p w14:paraId="128274CE" w14:textId="50C0885F" w:rsidR="00C54CA0" w:rsidRPr="001609C8" w:rsidRDefault="00732786" w:rsidP="00C54CA0">
      <w:pPr>
        <w:pStyle w:val="LO-normal"/>
        <w:numPr>
          <w:ilvl w:val="1"/>
          <w:numId w:val="1"/>
        </w:numPr>
        <w:adjustRightInd w:val="0"/>
        <w:snapToGrid w:val="0"/>
        <w:spacing w:line="240" w:lineRule="atLeast"/>
        <w:rPr>
          <w:rFonts w:ascii="微軟正黑體" w:eastAsia="微軟正黑體" w:hAnsi="微軟正黑體" w:cs="微軟正黑體"/>
          <w:color w:val="000000" w:themeColor="text1"/>
          <w:sz w:val="24"/>
          <w:szCs w:val="24"/>
        </w:rPr>
      </w:pPr>
      <w:r w:rsidRPr="001609C8">
        <w:rPr>
          <w:rFonts w:ascii="微軟正黑體" w:eastAsia="微軟正黑體" w:hAnsi="微軟正黑體" w:cs="微軟正黑體" w:hint="eastAsia"/>
          <w:color w:val="000000" w:themeColor="text1"/>
          <w:sz w:val="24"/>
          <w:szCs w:val="24"/>
        </w:rPr>
        <w:t>資源開發管理中心</w:t>
      </w:r>
      <w:r w:rsidR="00C54CA0" w:rsidRPr="001609C8">
        <w:rPr>
          <w:rFonts w:ascii="微軟正黑體" w:eastAsia="微軟正黑體" w:hAnsi="微軟正黑體" w:cs="微軟正黑體"/>
          <w:color w:val="000000" w:themeColor="text1"/>
          <w:sz w:val="24"/>
          <w:szCs w:val="24"/>
        </w:rPr>
        <w:t>：</w:t>
      </w:r>
      <w:r w:rsidRPr="001609C8">
        <w:rPr>
          <w:rFonts w:ascii="微軟正黑體" w:eastAsia="微軟正黑體" w:hAnsi="微軟正黑體" w:cs="微軟正黑體" w:hint="eastAsia"/>
          <w:color w:val="000000" w:themeColor="text1"/>
          <w:sz w:val="24"/>
          <w:szCs w:val="24"/>
        </w:rPr>
        <w:t>黃月櫻/</w:t>
      </w:r>
      <w:r w:rsidR="00C54CA0" w:rsidRPr="001609C8">
        <w:rPr>
          <w:rFonts w:ascii="微軟正黑體" w:eastAsia="微軟正黑體" w:hAnsi="微軟正黑體" w:cs="微軟正黑體"/>
          <w:color w:val="000000" w:themeColor="text1"/>
          <w:sz w:val="24"/>
          <w:szCs w:val="24"/>
        </w:rPr>
        <w:t>03-824</w:t>
      </w:r>
      <w:r w:rsidR="00C54CA0" w:rsidRPr="001609C8">
        <w:rPr>
          <w:rFonts w:ascii="微軟正黑體" w:eastAsia="微軟正黑體" w:hAnsi="微軟正黑體" w:cs="微軟正黑體" w:hint="eastAsia"/>
          <w:color w:val="000000" w:themeColor="text1"/>
          <w:sz w:val="24"/>
          <w:szCs w:val="24"/>
        </w:rPr>
        <w:t>1</w:t>
      </w:r>
      <w:r w:rsidRPr="001609C8">
        <w:rPr>
          <w:rFonts w:ascii="微軟正黑體" w:eastAsia="微軟正黑體" w:hAnsi="微軟正黑體" w:cs="微軟正黑體" w:hint="eastAsia"/>
          <w:color w:val="000000" w:themeColor="text1"/>
          <w:sz w:val="24"/>
          <w:szCs w:val="24"/>
        </w:rPr>
        <w:t>568/pur04</w:t>
      </w:r>
      <w:r w:rsidR="00C54CA0" w:rsidRPr="001609C8">
        <w:rPr>
          <w:rFonts w:ascii="微軟正黑體" w:eastAsia="微軟正黑體" w:hAnsi="微軟正黑體" w:cs="微軟正黑體" w:hint="eastAsia"/>
          <w:color w:val="000000" w:themeColor="text1"/>
          <w:sz w:val="24"/>
          <w:szCs w:val="24"/>
        </w:rPr>
        <w:t>@mch.org.tw</w:t>
      </w:r>
    </w:p>
    <w:p w14:paraId="31C7B81C" w14:textId="77777777" w:rsidR="00EA5BF1" w:rsidRPr="001609C8" w:rsidRDefault="00EE25DE" w:rsidP="00090DB0">
      <w:pPr>
        <w:pStyle w:val="af5"/>
        <w:numPr>
          <w:ilvl w:val="0"/>
          <w:numId w:val="1"/>
        </w:numPr>
        <w:tabs>
          <w:tab w:val="left" w:pos="426"/>
        </w:tabs>
        <w:adjustRightInd w:val="0"/>
        <w:snapToGrid w:val="0"/>
        <w:spacing w:line="240" w:lineRule="atLeast"/>
        <w:ind w:leftChars="0" w:left="714" w:hanging="357"/>
        <w:outlineLvl w:val="0"/>
        <w:rPr>
          <w:rFonts w:ascii="微軟正黑體" w:eastAsia="微軟正黑體" w:hAnsi="微軟正黑體" w:cs="微軟正黑體"/>
          <w:b/>
          <w:color w:val="000000" w:themeColor="text1"/>
          <w:szCs w:val="24"/>
        </w:rPr>
      </w:pPr>
      <w:bookmarkStart w:id="17" w:name="_Toc192861529"/>
      <w:r w:rsidRPr="001609C8">
        <w:rPr>
          <w:rFonts w:ascii="微軟正黑體" w:eastAsia="微軟正黑體" w:hAnsi="微軟正黑體" w:cs="微軟正黑體"/>
          <w:b/>
          <w:color w:val="000000" w:themeColor="text1"/>
          <w:szCs w:val="24"/>
        </w:rPr>
        <w:t>附件</w:t>
      </w:r>
      <w:bookmarkEnd w:id="17"/>
    </w:p>
    <w:p w14:paraId="55EEE9A1" w14:textId="77777777" w:rsidR="00FD63A6" w:rsidRPr="001609C8" w:rsidRDefault="005B6B28" w:rsidP="005B6B28">
      <w:pPr>
        <w:pStyle w:val="LO-normal"/>
        <w:adjustRightInd w:val="0"/>
        <w:snapToGrid w:val="0"/>
        <w:spacing w:line="240" w:lineRule="atLeast"/>
        <w:ind w:left="482"/>
        <w:rPr>
          <w:rFonts w:ascii="微軟正黑體" w:eastAsia="微軟正黑體" w:hAnsi="微軟正黑體" w:cs="微軟正黑體"/>
          <w:color w:val="000000" w:themeColor="text1"/>
          <w:sz w:val="24"/>
          <w:szCs w:val="24"/>
        </w:rPr>
      </w:pPr>
      <w:r w:rsidRPr="001609C8">
        <w:rPr>
          <w:rFonts w:ascii="微軟正黑體" w:eastAsia="微軟正黑體" w:hAnsi="微軟正黑體" w:hint="eastAsia"/>
          <w:color w:val="000000" w:themeColor="text1"/>
          <w:szCs w:val="24"/>
        </w:rPr>
        <w:sym w:font="Wingdings 2" w:char="F052"/>
      </w:r>
      <w:r w:rsidRPr="001609C8">
        <w:rPr>
          <w:rFonts w:ascii="微軟正黑體" w:eastAsia="微軟正黑體" w:hAnsi="微軟正黑體" w:hint="eastAsia"/>
          <w:color w:val="000000" w:themeColor="text1"/>
          <w:szCs w:val="24"/>
        </w:rPr>
        <w:t xml:space="preserve">　</w:t>
      </w:r>
      <w:r w:rsidR="009952E8" w:rsidRPr="001609C8">
        <w:rPr>
          <w:rFonts w:ascii="微軟正黑體" w:eastAsia="微軟正黑體" w:hAnsi="微軟正黑體" w:hint="eastAsia"/>
          <w:color w:val="000000" w:themeColor="text1"/>
          <w:sz w:val="24"/>
          <w:szCs w:val="24"/>
        </w:rPr>
        <w:t>SSDLC 採取措施及驗證查核表</w:t>
      </w:r>
    </w:p>
    <w:p w14:paraId="4985AF10" w14:textId="77777777" w:rsidR="00EA5BF1" w:rsidRPr="001609C8" w:rsidRDefault="009F6EC6" w:rsidP="005B6B28">
      <w:pPr>
        <w:pStyle w:val="LO-normal"/>
        <w:adjustRightInd w:val="0"/>
        <w:snapToGrid w:val="0"/>
        <w:spacing w:line="240" w:lineRule="atLeast"/>
        <w:ind w:left="482"/>
        <w:rPr>
          <w:rFonts w:ascii="微軟正黑體" w:eastAsia="微軟正黑體" w:hAnsi="微軟正黑體" w:cs="微軟正黑體"/>
          <w:color w:val="000000" w:themeColor="text1"/>
          <w:sz w:val="24"/>
          <w:szCs w:val="24"/>
        </w:rPr>
      </w:pPr>
      <w:r w:rsidRPr="001609C8">
        <w:rPr>
          <w:rFonts w:ascii="微軟正黑體" w:eastAsia="微軟正黑體" w:hAnsi="微軟正黑體" w:hint="eastAsia"/>
          <w:color w:val="000000" w:themeColor="text1"/>
          <w:sz w:val="24"/>
          <w:szCs w:val="24"/>
        </w:rPr>
        <w:sym w:font="Wingdings 2" w:char="F052"/>
      </w:r>
      <w:r w:rsidR="005B6B28" w:rsidRPr="001609C8">
        <w:rPr>
          <w:rFonts w:ascii="微軟正黑體" w:eastAsia="微軟正黑體" w:hAnsi="微軟正黑體" w:hint="eastAsia"/>
          <w:color w:val="000000" w:themeColor="text1"/>
          <w:sz w:val="24"/>
          <w:szCs w:val="24"/>
        </w:rPr>
        <w:t xml:space="preserve">　</w:t>
      </w:r>
      <w:r w:rsidR="00EE25DE" w:rsidRPr="001609C8">
        <w:rPr>
          <w:rFonts w:ascii="微軟正黑體" w:eastAsia="微軟正黑體" w:hAnsi="微軟正黑體" w:cs="微軟正黑體"/>
          <w:color w:val="000000" w:themeColor="text1"/>
          <w:sz w:val="24"/>
          <w:szCs w:val="24"/>
        </w:rPr>
        <w:t>外部人員保密切結書</w:t>
      </w:r>
    </w:p>
    <w:p w14:paraId="2899D008" w14:textId="228067A0" w:rsidR="00EA5BF1" w:rsidRPr="001609C8" w:rsidRDefault="00E756C1" w:rsidP="005B6B28">
      <w:pPr>
        <w:pStyle w:val="LO-normal"/>
        <w:adjustRightInd w:val="0"/>
        <w:snapToGrid w:val="0"/>
        <w:spacing w:line="240" w:lineRule="atLeast"/>
        <w:ind w:left="482"/>
        <w:rPr>
          <w:rFonts w:ascii="微軟正黑體" w:eastAsia="微軟正黑體" w:hAnsi="微軟正黑體" w:cs="微軟正黑體"/>
          <w:color w:val="000000" w:themeColor="text1"/>
          <w:sz w:val="24"/>
          <w:szCs w:val="24"/>
        </w:rPr>
      </w:pPr>
      <w:r w:rsidRPr="001609C8">
        <w:rPr>
          <w:rFonts w:ascii="微軟正黑體" w:eastAsia="微軟正黑體" w:hAnsi="微軟正黑體" w:hint="eastAsia"/>
          <w:color w:val="000000" w:themeColor="text1"/>
          <w:sz w:val="24"/>
          <w:szCs w:val="24"/>
        </w:rPr>
        <w:sym w:font="Wingdings 2" w:char="F0A3"/>
      </w:r>
      <w:r w:rsidR="005B6B28" w:rsidRPr="001609C8">
        <w:rPr>
          <w:rFonts w:ascii="微軟正黑體" w:eastAsia="微軟正黑體" w:hAnsi="微軟正黑體" w:hint="eastAsia"/>
          <w:color w:val="000000" w:themeColor="text1"/>
          <w:sz w:val="24"/>
          <w:szCs w:val="24"/>
        </w:rPr>
        <w:t xml:space="preserve">　</w:t>
      </w:r>
      <w:r w:rsidR="00980630" w:rsidRPr="001609C8">
        <w:rPr>
          <w:rFonts w:ascii="微軟正黑體" w:eastAsia="微軟正黑體" w:hAnsi="微軟正黑體" w:cs="微軟正黑體" w:hint="eastAsia"/>
          <w:color w:val="000000" w:themeColor="text1"/>
          <w:sz w:val="24"/>
          <w:szCs w:val="24"/>
        </w:rPr>
        <w:t>個人資料安全維護計畫</w:t>
      </w:r>
    </w:p>
    <w:p w14:paraId="2FCE86DE" w14:textId="485B12D0" w:rsidR="00980630" w:rsidRPr="001609C8" w:rsidRDefault="0090556B" w:rsidP="00980630">
      <w:pPr>
        <w:pStyle w:val="LO-normal"/>
        <w:adjustRightInd w:val="0"/>
        <w:snapToGrid w:val="0"/>
        <w:spacing w:line="240" w:lineRule="atLeast"/>
        <w:ind w:left="482"/>
        <w:rPr>
          <w:rFonts w:ascii="微軟正黑體" w:eastAsia="微軟正黑體" w:hAnsi="微軟正黑體" w:cs="標楷體"/>
          <w:color w:val="000000" w:themeColor="text1"/>
          <w:sz w:val="24"/>
          <w:szCs w:val="24"/>
        </w:rPr>
      </w:pPr>
      <w:r w:rsidRPr="001609C8">
        <w:rPr>
          <w:rFonts w:ascii="微軟正黑體" w:eastAsia="微軟正黑體" w:hAnsi="微軟正黑體" w:hint="eastAsia"/>
          <w:color w:val="000000" w:themeColor="text1"/>
          <w:sz w:val="24"/>
          <w:szCs w:val="24"/>
        </w:rPr>
        <w:sym w:font="Wingdings 2" w:char="F052"/>
      </w:r>
      <w:r w:rsidR="00980630" w:rsidRPr="001609C8">
        <w:rPr>
          <w:rFonts w:ascii="微軟正黑體" w:eastAsia="微軟正黑體" w:hAnsi="微軟正黑體" w:hint="eastAsia"/>
          <w:color w:val="000000" w:themeColor="text1"/>
          <w:sz w:val="24"/>
          <w:szCs w:val="24"/>
        </w:rPr>
        <w:t xml:space="preserve">　</w:t>
      </w:r>
      <w:r w:rsidR="00980630" w:rsidRPr="001609C8">
        <w:rPr>
          <w:rFonts w:ascii="微軟正黑體" w:eastAsia="微軟正黑體" w:hAnsi="微軟正黑體" w:cs="標楷體" w:hint="eastAsia"/>
          <w:color w:val="000000" w:themeColor="text1"/>
          <w:sz w:val="24"/>
          <w:szCs w:val="24"/>
        </w:rPr>
        <w:t>委外廠商</w:t>
      </w:r>
      <w:proofErr w:type="gramStart"/>
      <w:r w:rsidR="00980630" w:rsidRPr="001609C8">
        <w:rPr>
          <w:rFonts w:ascii="微軟正黑體" w:eastAsia="微軟正黑體" w:hAnsi="微軟正黑體" w:cs="標楷體" w:hint="eastAsia"/>
          <w:color w:val="000000" w:themeColor="text1"/>
          <w:sz w:val="24"/>
          <w:szCs w:val="24"/>
        </w:rPr>
        <w:t>個</w:t>
      </w:r>
      <w:proofErr w:type="gramEnd"/>
      <w:r w:rsidR="00980630" w:rsidRPr="001609C8">
        <w:rPr>
          <w:rFonts w:ascii="微軟正黑體" w:eastAsia="微軟正黑體" w:hAnsi="微軟正黑體" w:cs="標楷體" w:hint="eastAsia"/>
          <w:color w:val="000000" w:themeColor="text1"/>
          <w:sz w:val="24"/>
          <w:szCs w:val="24"/>
        </w:rPr>
        <w:t>資安全管理自評</w:t>
      </w:r>
      <w:r w:rsidR="00980630" w:rsidRPr="001609C8">
        <w:rPr>
          <w:rFonts w:ascii="微軟正黑體" w:eastAsia="微軟正黑體" w:hAnsi="微軟正黑體" w:cs="標楷體"/>
          <w:color w:val="000000" w:themeColor="text1"/>
          <w:sz w:val="24"/>
          <w:szCs w:val="24"/>
        </w:rPr>
        <w:t>表</w:t>
      </w:r>
    </w:p>
    <w:p w14:paraId="2118C2D3" w14:textId="1B8E6E6E" w:rsidR="00EA5BF1" w:rsidRPr="001609C8" w:rsidRDefault="005B3C75" w:rsidP="001F106D">
      <w:pPr>
        <w:pStyle w:val="LO-normal"/>
        <w:adjustRightInd w:val="0"/>
        <w:snapToGrid w:val="0"/>
        <w:spacing w:line="240" w:lineRule="atLeast"/>
        <w:ind w:left="482"/>
        <w:rPr>
          <w:rFonts w:ascii="微軟正黑體" w:eastAsia="微軟正黑體" w:hAnsi="微軟正黑體" w:cs="微軟正黑體"/>
          <w:color w:val="000000" w:themeColor="text1"/>
          <w:sz w:val="24"/>
          <w:szCs w:val="24"/>
        </w:rPr>
      </w:pPr>
      <w:r w:rsidRPr="001609C8">
        <w:rPr>
          <w:rFonts w:ascii="微軟正黑體" w:eastAsia="微軟正黑體" w:hAnsi="微軟正黑體" w:hint="eastAsia"/>
          <w:color w:val="000000" w:themeColor="text1"/>
          <w:sz w:val="24"/>
          <w:szCs w:val="24"/>
        </w:rPr>
        <w:sym w:font="Wingdings 2" w:char="F052"/>
      </w:r>
      <w:r w:rsidR="005B6B28" w:rsidRPr="001609C8">
        <w:rPr>
          <w:rFonts w:ascii="微軟正黑體" w:eastAsia="微軟正黑體" w:hAnsi="微軟正黑體" w:hint="eastAsia"/>
          <w:color w:val="000000" w:themeColor="text1"/>
          <w:sz w:val="24"/>
          <w:szCs w:val="24"/>
        </w:rPr>
        <w:t xml:space="preserve">　</w:t>
      </w:r>
      <w:r w:rsidR="00EE25DE" w:rsidRPr="001609C8">
        <w:rPr>
          <w:rFonts w:ascii="微軟正黑體" w:eastAsia="微軟正黑體" w:hAnsi="微軟正黑體" w:cs="微軟正黑體"/>
          <w:color w:val="000000" w:themeColor="text1"/>
          <w:sz w:val="24"/>
          <w:szCs w:val="24"/>
        </w:rPr>
        <w:t>建議書撰寫大綱</w:t>
      </w:r>
    </w:p>
    <w:sectPr w:rsidR="00EA5BF1" w:rsidRPr="001609C8">
      <w:headerReference w:type="default" r:id="rId8"/>
      <w:footerReference w:type="default" r:id="rId9"/>
      <w:footerReference w:type="first" r:id="rId10"/>
      <w:pgSz w:w="11906" w:h="16838"/>
      <w:pgMar w:top="720" w:right="720" w:bottom="720" w:left="720" w:header="144" w:footer="144" w:gutter="0"/>
      <w:pgNumType w:start="0"/>
      <w:cols w:space="720"/>
      <w:formProt w:val="0"/>
      <w:titlePg/>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8436F6" w14:textId="77777777" w:rsidR="004E3E8B" w:rsidRDefault="004E3E8B">
      <w:pPr>
        <w:spacing w:line="240" w:lineRule="auto"/>
      </w:pPr>
      <w:r>
        <w:separator/>
      </w:r>
    </w:p>
  </w:endnote>
  <w:endnote w:type="continuationSeparator" w:id="0">
    <w:p w14:paraId="460753FA" w14:textId="77777777" w:rsidR="004E3E8B" w:rsidRDefault="004E3E8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0676301"/>
      <w:docPartObj>
        <w:docPartGallery w:val="Page Numbers (Bottom of Page)"/>
        <w:docPartUnique/>
      </w:docPartObj>
    </w:sdtPr>
    <w:sdtEndPr/>
    <w:sdtContent>
      <w:p w14:paraId="43B99E7D" w14:textId="77777777" w:rsidR="004503B0" w:rsidRDefault="004503B0" w:rsidP="004503B0">
        <w:pPr>
          <w:pStyle w:val="ad"/>
          <w:jc w:val="right"/>
        </w:pPr>
        <w:r>
          <w:fldChar w:fldCharType="begin"/>
        </w:r>
        <w:r>
          <w:instrText>PAGE   \* MERGEFORMAT</w:instrText>
        </w:r>
        <w:r>
          <w:fldChar w:fldCharType="separate"/>
        </w:r>
        <w:r w:rsidR="000A2721" w:rsidRPr="000A2721">
          <w:rPr>
            <w:noProof/>
            <w:lang w:val="zh-TW"/>
          </w:rPr>
          <w:t>2</w:t>
        </w:r>
        <w:r>
          <w:fldChar w:fldCharType="end"/>
        </w:r>
      </w:p>
    </w:sdtContent>
  </w:sdt>
  <w:p w14:paraId="430206F0" w14:textId="77777777" w:rsidR="004503B0" w:rsidRPr="004503B0" w:rsidRDefault="004503B0">
    <w:pPr>
      <w:pStyle w:val="ad"/>
      <w:rPr>
        <w:rFonts w:eastAsia="新細明體"/>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99911" w14:textId="77777777" w:rsidR="004503B0" w:rsidRDefault="004503B0">
    <w:pPr>
      <w:pStyle w:val="ad"/>
    </w:pPr>
  </w:p>
  <w:p w14:paraId="49C2037B" w14:textId="77777777" w:rsidR="004503B0" w:rsidRDefault="004503B0">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5D801" w14:textId="77777777" w:rsidR="004E3E8B" w:rsidRDefault="004E3E8B">
      <w:pPr>
        <w:spacing w:line="240" w:lineRule="auto"/>
      </w:pPr>
      <w:r>
        <w:separator/>
      </w:r>
    </w:p>
  </w:footnote>
  <w:footnote w:type="continuationSeparator" w:id="0">
    <w:p w14:paraId="4B9F4618" w14:textId="77777777" w:rsidR="004E3E8B" w:rsidRDefault="004E3E8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15C61" w14:textId="77777777" w:rsidR="009460D3" w:rsidRDefault="009460D3">
    <w:pPr>
      <w:pStyle w:val="LO-normal"/>
      <w:ind w:right="-1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97A56"/>
    <w:multiLevelType w:val="hybridMultilevel"/>
    <w:tmpl w:val="3F6C90A4"/>
    <w:lvl w:ilvl="0" w:tplc="8E528176">
      <w:start w:val="1"/>
      <w:numFmt w:val="bullet"/>
      <w:pStyle w:val="1"/>
      <w:lvlText w:val=""/>
      <w:lvlJc w:val="left"/>
      <w:pPr>
        <w:ind w:left="2280" w:hanging="480"/>
      </w:pPr>
      <w:rPr>
        <w:rFonts w:ascii="Wingdings" w:hAnsi="Wingdings" w:hint="default"/>
      </w:rPr>
    </w:lvl>
    <w:lvl w:ilvl="1" w:tplc="04090003" w:tentative="1">
      <w:start w:val="1"/>
      <w:numFmt w:val="bullet"/>
      <w:lvlText w:val=""/>
      <w:lvlJc w:val="left"/>
      <w:pPr>
        <w:ind w:left="2760" w:hanging="480"/>
      </w:pPr>
      <w:rPr>
        <w:rFonts w:ascii="Wingdings" w:hAnsi="Wingdings" w:hint="default"/>
      </w:rPr>
    </w:lvl>
    <w:lvl w:ilvl="2" w:tplc="04090005" w:tentative="1">
      <w:start w:val="1"/>
      <w:numFmt w:val="bullet"/>
      <w:lvlText w:val=""/>
      <w:lvlJc w:val="left"/>
      <w:pPr>
        <w:ind w:left="3240" w:hanging="480"/>
      </w:pPr>
      <w:rPr>
        <w:rFonts w:ascii="Wingdings" w:hAnsi="Wingdings" w:hint="default"/>
      </w:rPr>
    </w:lvl>
    <w:lvl w:ilvl="3" w:tplc="04090001" w:tentative="1">
      <w:start w:val="1"/>
      <w:numFmt w:val="bullet"/>
      <w:lvlText w:val=""/>
      <w:lvlJc w:val="left"/>
      <w:pPr>
        <w:ind w:left="3720" w:hanging="480"/>
      </w:pPr>
      <w:rPr>
        <w:rFonts w:ascii="Wingdings" w:hAnsi="Wingdings" w:hint="default"/>
      </w:rPr>
    </w:lvl>
    <w:lvl w:ilvl="4" w:tplc="04090003" w:tentative="1">
      <w:start w:val="1"/>
      <w:numFmt w:val="bullet"/>
      <w:lvlText w:val=""/>
      <w:lvlJc w:val="left"/>
      <w:pPr>
        <w:ind w:left="4200" w:hanging="480"/>
      </w:pPr>
      <w:rPr>
        <w:rFonts w:ascii="Wingdings" w:hAnsi="Wingdings" w:hint="default"/>
      </w:rPr>
    </w:lvl>
    <w:lvl w:ilvl="5" w:tplc="04090005" w:tentative="1">
      <w:start w:val="1"/>
      <w:numFmt w:val="bullet"/>
      <w:lvlText w:val=""/>
      <w:lvlJc w:val="left"/>
      <w:pPr>
        <w:ind w:left="4680" w:hanging="480"/>
      </w:pPr>
      <w:rPr>
        <w:rFonts w:ascii="Wingdings" w:hAnsi="Wingdings" w:hint="default"/>
      </w:rPr>
    </w:lvl>
    <w:lvl w:ilvl="6" w:tplc="04090001" w:tentative="1">
      <w:start w:val="1"/>
      <w:numFmt w:val="bullet"/>
      <w:lvlText w:val=""/>
      <w:lvlJc w:val="left"/>
      <w:pPr>
        <w:ind w:left="5160" w:hanging="480"/>
      </w:pPr>
      <w:rPr>
        <w:rFonts w:ascii="Wingdings" w:hAnsi="Wingdings" w:hint="default"/>
      </w:rPr>
    </w:lvl>
    <w:lvl w:ilvl="7" w:tplc="04090003" w:tentative="1">
      <w:start w:val="1"/>
      <w:numFmt w:val="bullet"/>
      <w:lvlText w:val=""/>
      <w:lvlJc w:val="left"/>
      <w:pPr>
        <w:ind w:left="5640" w:hanging="480"/>
      </w:pPr>
      <w:rPr>
        <w:rFonts w:ascii="Wingdings" w:hAnsi="Wingdings" w:hint="default"/>
      </w:rPr>
    </w:lvl>
    <w:lvl w:ilvl="8" w:tplc="04090005" w:tentative="1">
      <w:start w:val="1"/>
      <w:numFmt w:val="bullet"/>
      <w:lvlText w:val=""/>
      <w:lvlJc w:val="left"/>
      <w:pPr>
        <w:ind w:left="6120" w:hanging="480"/>
      </w:pPr>
      <w:rPr>
        <w:rFonts w:ascii="Wingdings" w:hAnsi="Wingdings" w:hint="default"/>
      </w:rPr>
    </w:lvl>
  </w:abstractNum>
  <w:abstractNum w:abstractNumId="1" w15:restartNumberingAfterBreak="0">
    <w:nsid w:val="00EF064D"/>
    <w:multiLevelType w:val="hybridMultilevel"/>
    <w:tmpl w:val="9FDEB146"/>
    <w:lvl w:ilvl="0" w:tplc="768075B8">
      <w:start w:val="1"/>
      <w:numFmt w:val="taiwaneseCountingThousand"/>
      <w:suff w:val="nothing"/>
      <w:lvlText w:val="(%1)"/>
      <w:lvlJc w:val="left"/>
      <w:pPr>
        <w:ind w:left="960" w:hanging="480"/>
      </w:pPr>
      <w:rPr>
        <w:color w:val="auto"/>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 w15:restartNumberingAfterBreak="0">
    <w:nsid w:val="076903D8"/>
    <w:multiLevelType w:val="hybridMultilevel"/>
    <w:tmpl w:val="40DCB4DA"/>
    <w:lvl w:ilvl="0" w:tplc="0409000F">
      <w:start w:val="1"/>
      <w:numFmt w:val="decimal"/>
      <w:lvlText w:val="%1."/>
      <w:lvlJc w:val="left"/>
      <w:pPr>
        <w:ind w:left="2640" w:hanging="480"/>
      </w:pPr>
    </w:lvl>
    <w:lvl w:ilvl="1" w:tplc="04090019" w:tentative="1">
      <w:start w:val="1"/>
      <w:numFmt w:val="ideographTraditional"/>
      <w:lvlText w:val="%2、"/>
      <w:lvlJc w:val="left"/>
      <w:pPr>
        <w:ind w:left="3120" w:hanging="480"/>
      </w:pPr>
    </w:lvl>
    <w:lvl w:ilvl="2" w:tplc="0409001B" w:tentative="1">
      <w:start w:val="1"/>
      <w:numFmt w:val="lowerRoman"/>
      <w:lvlText w:val="%3."/>
      <w:lvlJc w:val="right"/>
      <w:pPr>
        <w:ind w:left="3600" w:hanging="480"/>
      </w:pPr>
    </w:lvl>
    <w:lvl w:ilvl="3" w:tplc="0409000F" w:tentative="1">
      <w:start w:val="1"/>
      <w:numFmt w:val="decimal"/>
      <w:lvlText w:val="%4."/>
      <w:lvlJc w:val="left"/>
      <w:pPr>
        <w:ind w:left="4080" w:hanging="480"/>
      </w:pPr>
    </w:lvl>
    <w:lvl w:ilvl="4" w:tplc="04090019" w:tentative="1">
      <w:start w:val="1"/>
      <w:numFmt w:val="ideographTraditional"/>
      <w:lvlText w:val="%5、"/>
      <w:lvlJc w:val="left"/>
      <w:pPr>
        <w:ind w:left="4560" w:hanging="480"/>
      </w:pPr>
    </w:lvl>
    <w:lvl w:ilvl="5" w:tplc="0409001B" w:tentative="1">
      <w:start w:val="1"/>
      <w:numFmt w:val="lowerRoman"/>
      <w:lvlText w:val="%6."/>
      <w:lvlJc w:val="right"/>
      <w:pPr>
        <w:ind w:left="5040" w:hanging="480"/>
      </w:pPr>
    </w:lvl>
    <w:lvl w:ilvl="6" w:tplc="0409000F" w:tentative="1">
      <w:start w:val="1"/>
      <w:numFmt w:val="decimal"/>
      <w:lvlText w:val="%7."/>
      <w:lvlJc w:val="left"/>
      <w:pPr>
        <w:ind w:left="5520" w:hanging="480"/>
      </w:pPr>
    </w:lvl>
    <w:lvl w:ilvl="7" w:tplc="04090019" w:tentative="1">
      <w:start w:val="1"/>
      <w:numFmt w:val="ideographTraditional"/>
      <w:lvlText w:val="%8、"/>
      <w:lvlJc w:val="left"/>
      <w:pPr>
        <w:ind w:left="6000" w:hanging="480"/>
      </w:pPr>
    </w:lvl>
    <w:lvl w:ilvl="8" w:tplc="0409001B" w:tentative="1">
      <w:start w:val="1"/>
      <w:numFmt w:val="lowerRoman"/>
      <w:lvlText w:val="%9."/>
      <w:lvlJc w:val="right"/>
      <w:pPr>
        <w:ind w:left="6480" w:hanging="480"/>
      </w:pPr>
    </w:lvl>
  </w:abstractNum>
  <w:abstractNum w:abstractNumId="3" w15:restartNumberingAfterBreak="0">
    <w:nsid w:val="13177B04"/>
    <w:multiLevelType w:val="multilevel"/>
    <w:tmpl w:val="E684F7A8"/>
    <w:lvl w:ilvl="0">
      <w:start w:val="1"/>
      <w:numFmt w:val="decimal"/>
      <w:lvlText w:val="%1."/>
      <w:lvlJc w:val="right"/>
      <w:pPr>
        <w:ind w:left="720" w:hanging="360"/>
      </w:pPr>
      <w:rPr>
        <w:rFonts w:ascii="微軟正黑體" w:eastAsia="微軟正黑體" w:hAnsi="微軟正黑體"/>
        <w:sz w:val="24"/>
        <w:szCs w:val="24"/>
        <w:u w:val="none"/>
      </w:rPr>
    </w:lvl>
    <w:lvl w:ilvl="1">
      <w:start w:val="1"/>
      <w:numFmt w:val="decimal"/>
      <w:lvlText w:val="%1.%2."/>
      <w:lvlJc w:val="right"/>
      <w:pPr>
        <w:ind w:left="1440" w:hanging="360"/>
      </w:pPr>
      <w:rPr>
        <w:rFonts w:ascii="微軟正黑體" w:eastAsia="微軟正黑體" w:hAnsi="微軟正黑體" w:cs="標楷體"/>
        <w:b w:val="0"/>
        <w:color w:val="auto"/>
        <w:sz w:val="24"/>
        <w:szCs w:val="24"/>
        <w:u w:val="none"/>
      </w:rPr>
    </w:lvl>
    <w:lvl w:ilvl="2">
      <w:start w:val="1"/>
      <w:numFmt w:val="decimal"/>
      <w:lvlText w:val="%1.%2.%3."/>
      <w:lvlJc w:val="right"/>
      <w:pPr>
        <w:ind w:left="2160" w:hanging="360"/>
      </w:pPr>
      <w:rPr>
        <w:rFonts w:eastAsia="Arial" w:cs="Arial"/>
        <w:b w:val="0"/>
        <w:color w:val="auto"/>
        <w:sz w:val="24"/>
        <w:szCs w:val="24"/>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4" w15:restartNumberingAfterBreak="0">
    <w:nsid w:val="18005F62"/>
    <w:multiLevelType w:val="hybridMultilevel"/>
    <w:tmpl w:val="80D2937E"/>
    <w:lvl w:ilvl="0" w:tplc="0CB27872">
      <w:start w:val="1"/>
      <w:numFmt w:val="bullet"/>
      <w:lvlText w:val=""/>
      <w:lvlJc w:val="left"/>
      <w:pPr>
        <w:ind w:left="4800" w:hanging="480"/>
      </w:pPr>
      <w:rPr>
        <w:rFonts w:ascii="Wingdings" w:hAnsi="Wingdings" w:hint="default"/>
      </w:rPr>
    </w:lvl>
    <w:lvl w:ilvl="1" w:tplc="04090003" w:tentative="1">
      <w:start w:val="1"/>
      <w:numFmt w:val="bullet"/>
      <w:lvlText w:val=""/>
      <w:lvlJc w:val="left"/>
      <w:pPr>
        <w:ind w:left="3120" w:hanging="480"/>
      </w:pPr>
      <w:rPr>
        <w:rFonts w:ascii="Wingdings" w:hAnsi="Wingdings" w:hint="default"/>
      </w:rPr>
    </w:lvl>
    <w:lvl w:ilvl="2" w:tplc="04090005" w:tentative="1">
      <w:start w:val="1"/>
      <w:numFmt w:val="bullet"/>
      <w:lvlText w:val=""/>
      <w:lvlJc w:val="left"/>
      <w:pPr>
        <w:ind w:left="3600" w:hanging="480"/>
      </w:pPr>
      <w:rPr>
        <w:rFonts w:ascii="Wingdings" w:hAnsi="Wingdings" w:hint="default"/>
      </w:rPr>
    </w:lvl>
    <w:lvl w:ilvl="3" w:tplc="B540CA82">
      <w:start w:val="1"/>
      <w:numFmt w:val="bullet"/>
      <w:lvlText w:val=""/>
      <w:lvlJc w:val="left"/>
      <w:pPr>
        <w:ind w:left="4080" w:hanging="480"/>
      </w:pPr>
      <w:rPr>
        <w:rFonts w:ascii="Wingdings" w:hAnsi="Wingdings" w:hint="default"/>
      </w:rPr>
    </w:lvl>
    <w:lvl w:ilvl="4" w:tplc="04090003" w:tentative="1">
      <w:start w:val="1"/>
      <w:numFmt w:val="bullet"/>
      <w:lvlText w:val=""/>
      <w:lvlJc w:val="left"/>
      <w:pPr>
        <w:ind w:left="4560" w:hanging="480"/>
      </w:pPr>
      <w:rPr>
        <w:rFonts w:ascii="Wingdings" w:hAnsi="Wingdings" w:hint="default"/>
      </w:rPr>
    </w:lvl>
    <w:lvl w:ilvl="5" w:tplc="04090005" w:tentative="1">
      <w:start w:val="1"/>
      <w:numFmt w:val="bullet"/>
      <w:lvlText w:val=""/>
      <w:lvlJc w:val="left"/>
      <w:pPr>
        <w:ind w:left="5040" w:hanging="480"/>
      </w:pPr>
      <w:rPr>
        <w:rFonts w:ascii="Wingdings" w:hAnsi="Wingdings" w:hint="default"/>
      </w:rPr>
    </w:lvl>
    <w:lvl w:ilvl="6" w:tplc="04090001" w:tentative="1">
      <w:start w:val="1"/>
      <w:numFmt w:val="bullet"/>
      <w:lvlText w:val=""/>
      <w:lvlJc w:val="left"/>
      <w:pPr>
        <w:ind w:left="5520" w:hanging="480"/>
      </w:pPr>
      <w:rPr>
        <w:rFonts w:ascii="Wingdings" w:hAnsi="Wingdings" w:hint="default"/>
      </w:rPr>
    </w:lvl>
    <w:lvl w:ilvl="7" w:tplc="04090003" w:tentative="1">
      <w:start w:val="1"/>
      <w:numFmt w:val="bullet"/>
      <w:lvlText w:val=""/>
      <w:lvlJc w:val="left"/>
      <w:pPr>
        <w:ind w:left="6000" w:hanging="480"/>
      </w:pPr>
      <w:rPr>
        <w:rFonts w:ascii="Wingdings" w:hAnsi="Wingdings" w:hint="default"/>
      </w:rPr>
    </w:lvl>
    <w:lvl w:ilvl="8" w:tplc="04090005" w:tentative="1">
      <w:start w:val="1"/>
      <w:numFmt w:val="bullet"/>
      <w:lvlText w:val=""/>
      <w:lvlJc w:val="left"/>
      <w:pPr>
        <w:ind w:left="6480" w:hanging="480"/>
      </w:pPr>
      <w:rPr>
        <w:rFonts w:ascii="Wingdings" w:hAnsi="Wingdings" w:hint="default"/>
      </w:rPr>
    </w:lvl>
  </w:abstractNum>
  <w:abstractNum w:abstractNumId="5" w15:restartNumberingAfterBreak="0">
    <w:nsid w:val="1985443A"/>
    <w:multiLevelType w:val="multilevel"/>
    <w:tmpl w:val="E3A83E5C"/>
    <w:lvl w:ilvl="0">
      <w:start w:val="1"/>
      <w:numFmt w:val="decimal"/>
      <w:lvlText w:val="%1."/>
      <w:lvlJc w:val="right"/>
      <w:pPr>
        <w:ind w:left="720" w:hanging="360"/>
      </w:pPr>
      <w:rPr>
        <w:rFonts w:ascii="微軟正黑體" w:eastAsia="微軟正黑體" w:hAnsi="微軟正黑體"/>
        <w:sz w:val="24"/>
        <w:szCs w:val="24"/>
        <w:u w:val="none"/>
      </w:rPr>
    </w:lvl>
    <w:lvl w:ilvl="1">
      <w:start w:val="1"/>
      <w:numFmt w:val="decimal"/>
      <w:lvlText w:val="%1.%2."/>
      <w:lvlJc w:val="right"/>
      <w:pPr>
        <w:ind w:left="1440" w:hanging="360"/>
      </w:pPr>
      <w:rPr>
        <w:rFonts w:ascii="微軟正黑體" w:eastAsia="微軟正黑體" w:hAnsi="微軟正黑體" w:cs="標楷體"/>
        <w:b w:val="0"/>
        <w:color w:val="auto"/>
        <w:sz w:val="24"/>
        <w:szCs w:val="24"/>
        <w:u w:val="none"/>
      </w:rPr>
    </w:lvl>
    <w:lvl w:ilvl="2">
      <w:start w:val="1"/>
      <w:numFmt w:val="decimal"/>
      <w:lvlText w:val="%1.%2.%3."/>
      <w:lvlJc w:val="right"/>
      <w:pPr>
        <w:ind w:left="2160" w:hanging="360"/>
      </w:pPr>
      <w:rPr>
        <w:rFonts w:eastAsia="Arial" w:cs="Arial"/>
        <w:b w:val="0"/>
        <w:color w:val="auto"/>
        <w:sz w:val="24"/>
        <w:szCs w:val="24"/>
        <w:u w:val="none"/>
      </w:rPr>
    </w:lvl>
    <w:lvl w:ilvl="3">
      <w:start w:val="1"/>
      <w:numFmt w:val="bullet"/>
      <w:lvlText w:val=""/>
      <w:lvlJc w:val="left"/>
      <w:pPr>
        <w:ind w:left="2880" w:hanging="360"/>
      </w:pPr>
      <w:rPr>
        <w:rFonts w:ascii="Wingdings" w:hAnsi="Wingdings" w:hint="default"/>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6" w15:restartNumberingAfterBreak="0">
    <w:nsid w:val="1D404C76"/>
    <w:multiLevelType w:val="hybridMultilevel"/>
    <w:tmpl w:val="6970758A"/>
    <w:lvl w:ilvl="0" w:tplc="AEFC9922">
      <w:numFmt w:val="bullet"/>
      <w:lvlText w:val=""/>
      <w:lvlJc w:val="left"/>
      <w:pPr>
        <w:ind w:left="360" w:hanging="360"/>
      </w:pPr>
      <w:rPr>
        <w:rFonts w:ascii="Wingdings 2" w:eastAsia="微軟正黑體" w:hAnsi="Wingdings 2" w:cs="標楷體"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23FD4A56"/>
    <w:multiLevelType w:val="hybridMultilevel"/>
    <w:tmpl w:val="15163590"/>
    <w:lvl w:ilvl="0" w:tplc="022A3FCE">
      <w:start w:val="1"/>
      <w:numFmt w:val="taiwaneseCountingThousand"/>
      <w:suff w:val="nothing"/>
      <w:lvlText w:val="(%1)"/>
      <w:lvlJc w:val="left"/>
      <w:pPr>
        <w:ind w:left="1350" w:hanging="39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8" w15:restartNumberingAfterBreak="0">
    <w:nsid w:val="270B7A06"/>
    <w:multiLevelType w:val="hybridMultilevel"/>
    <w:tmpl w:val="AAC866A4"/>
    <w:lvl w:ilvl="0" w:tplc="0CB27872">
      <w:start w:val="1"/>
      <w:numFmt w:val="bullet"/>
      <w:lvlText w:val=""/>
      <w:lvlJc w:val="left"/>
      <w:pPr>
        <w:ind w:left="2640" w:hanging="480"/>
      </w:pPr>
      <w:rPr>
        <w:rFonts w:ascii="Wingdings" w:hAnsi="Wingdings" w:hint="default"/>
      </w:rPr>
    </w:lvl>
    <w:lvl w:ilvl="1" w:tplc="04090003" w:tentative="1">
      <w:start w:val="1"/>
      <w:numFmt w:val="bullet"/>
      <w:lvlText w:val=""/>
      <w:lvlJc w:val="left"/>
      <w:pPr>
        <w:ind w:left="3120" w:hanging="480"/>
      </w:pPr>
      <w:rPr>
        <w:rFonts w:ascii="Wingdings" w:hAnsi="Wingdings" w:hint="default"/>
      </w:rPr>
    </w:lvl>
    <w:lvl w:ilvl="2" w:tplc="04090005" w:tentative="1">
      <w:start w:val="1"/>
      <w:numFmt w:val="bullet"/>
      <w:lvlText w:val=""/>
      <w:lvlJc w:val="left"/>
      <w:pPr>
        <w:ind w:left="3600" w:hanging="480"/>
      </w:pPr>
      <w:rPr>
        <w:rFonts w:ascii="Wingdings" w:hAnsi="Wingdings" w:hint="default"/>
      </w:rPr>
    </w:lvl>
    <w:lvl w:ilvl="3" w:tplc="04090001" w:tentative="1">
      <w:start w:val="1"/>
      <w:numFmt w:val="bullet"/>
      <w:lvlText w:val=""/>
      <w:lvlJc w:val="left"/>
      <w:pPr>
        <w:ind w:left="4080" w:hanging="480"/>
      </w:pPr>
      <w:rPr>
        <w:rFonts w:ascii="Wingdings" w:hAnsi="Wingdings" w:hint="default"/>
      </w:rPr>
    </w:lvl>
    <w:lvl w:ilvl="4" w:tplc="04090003" w:tentative="1">
      <w:start w:val="1"/>
      <w:numFmt w:val="bullet"/>
      <w:lvlText w:val=""/>
      <w:lvlJc w:val="left"/>
      <w:pPr>
        <w:ind w:left="4560" w:hanging="480"/>
      </w:pPr>
      <w:rPr>
        <w:rFonts w:ascii="Wingdings" w:hAnsi="Wingdings" w:hint="default"/>
      </w:rPr>
    </w:lvl>
    <w:lvl w:ilvl="5" w:tplc="04090005" w:tentative="1">
      <w:start w:val="1"/>
      <w:numFmt w:val="bullet"/>
      <w:lvlText w:val=""/>
      <w:lvlJc w:val="left"/>
      <w:pPr>
        <w:ind w:left="5040" w:hanging="480"/>
      </w:pPr>
      <w:rPr>
        <w:rFonts w:ascii="Wingdings" w:hAnsi="Wingdings" w:hint="default"/>
      </w:rPr>
    </w:lvl>
    <w:lvl w:ilvl="6" w:tplc="04090001" w:tentative="1">
      <w:start w:val="1"/>
      <w:numFmt w:val="bullet"/>
      <w:lvlText w:val=""/>
      <w:lvlJc w:val="left"/>
      <w:pPr>
        <w:ind w:left="5520" w:hanging="480"/>
      </w:pPr>
      <w:rPr>
        <w:rFonts w:ascii="Wingdings" w:hAnsi="Wingdings" w:hint="default"/>
      </w:rPr>
    </w:lvl>
    <w:lvl w:ilvl="7" w:tplc="04090003" w:tentative="1">
      <w:start w:val="1"/>
      <w:numFmt w:val="bullet"/>
      <w:lvlText w:val=""/>
      <w:lvlJc w:val="left"/>
      <w:pPr>
        <w:ind w:left="6000" w:hanging="480"/>
      </w:pPr>
      <w:rPr>
        <w:rFonts w:ascii="Wingdings" w:hAnsi="Wingdings" w:hint="default"/>
      </w:rPr>
    </w:lvl>
    <w:lvl w:ilvl="8" w:tplc="04090005" w:tentative="1">
      <w:start w:val="1"/>
      <w:numFmt w:val="bullet"/>
      <w:lvlText w:val=""/>
      <w:lvlJc w:val="left"/>
      <w:pPr>
        <w:ind w:left="6480" w:hanging="480"/>
      </w:pPr>
      <w:rPr>
        <w:rFonts w:ascii="Wingdings" w:hAnsi="Wingdings" w:hint="default"/>
      </w:rPr>
    </w:lvl>
  </w:abstractNum>
  <w:abstractNum w:abstractNumId="9" w15:restartNumberingAfterBreak="0">
    <w:nsid w:val="275061BE"/>
    <w:multiLevelType w:val="singleLevel"/>
    <w:tmpl w:val="8DC433C0"/>
    <w:lvl w:ilvl="0">
      <w:start w:val="1"/>
      <w:numFmt w:val="taiwaneseCountingThousand"/>
      <w:lvlText w:val="%1、"/>
      <w:lvlJc w:val="left"/>
      <w:pPr>
        <w:tabs>
          <w:tab w:val="num" w:pos="964"/>
        </w:tabs>
        <w:ind w:left="964" w:hanging="680"/>
      </w:pPr>
      <w:rPr>
        <w:rFonts w:hint="eastAsia"/>
        <w:lang w:val="en-US"/>
      </w:rPr>
    </w:lvl>
  </w:abstractNum>
  <w:abstractNum w:abstractNumId="10" w15:restartNumberingAfterBreak="0">
    <w:nsid w:val="28E87AEA"/>
    <w:multiLevelType w:val="singleLevel"/>
    <w:tmpl w:val="57166F72"/>
    <w:lvl w:ilvl="0">
      <w:start w:val="1"/>
      <w:numFmt w:val="taiwaneseCountingThousand"/>
      <w:lvlText w:val="%1、"/>
      <w:lvlJc w:val="left"/>
      <w:pPr>
        <w:tabs>
          <w:tab w:val="num" w:pos="1680"/>
        </w:tabs>
        <w:ind w:left="1680" w:hanging="480"/>
      </w:pPr>
      <w:rPr>
        <w:rFonts w:hint="eastAsia"/>
        <w:lang w:val="en-US"/>
      </w:rPr>
    </w:lvl>
  </w:abstractNum>
  <w:abstractNum w:abstractNumId="11" w15:restartNumberingAfterBreak="0">
    <w:nsid w:val="377B1964"/>
    <w:multiLevelType w:val="hybridMultilevel"/>
    <w:tmpl w:val="45C87A38"/>
    <w:lvl w:ilvl="0" w:tplc="AEFC9922">
      <w:numFmt w:val="bullet"/>
      <w:lvlText w:val=""/>
      <w:lvlJc w:val="left"/>
      <w:pPr>
        <w:ind w:left="360" w:hanging="360"/>
      </w:pPr>
      <w:rPr>
        <w:rFonts w:ascii="Wingdings 2" w:eastAsia="微軟正黑體" w:hAnsi="Wingdings 2" w:cs="標楷體"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39790ED2"/>
    <w:multiLevelType w:val="multilevel"/>
    <w:tmpl w:val="EEEA434C"/>
    <w:lvl w:ilvl="0">
      <w:start w:val="1"/>
      <w:numFmt w:val="taiwaneseCountingThousand"/>
      <w:lvlText w:val="%1、"/>
      <w:lvlJc w:val="left"/>
      <w:pPr>
        <w:tabs>
          <w:tab w:val="num" w:pos="962"/>
        </w:tabs>
        <w:ind w:left="962" w:hanging="480"/>
      </w:pPr>
      <w:rPr>
        <w:rFonts w:eastAsia="標楷體" w:hint="eastAsia"/>
      </w:rPr>
    </w:lvl>
    <w:lvl w:ilvl="1">
      <w:start w:val="1"/>
      <w:numFmt w:val="taiwaneseCountingThousand"/>
      <w:lvlText w:val="%2、"/>
      <w:lvlJc w:val="left"/>
      <w:pPr>
        <w:tabs>
          <w:tab w:val="num" w:pos="960"/>
        </w:tabs>
        <w:ind w:left="960" w:hanging="480"/>
      </w:pPr>
      <w:rPr>
        <w:rFonts w:hint="eastAsia"/>
      </w:rPr>
    </w:lvl>
    <w:lvl w:ilvl="2">
      <w:start w:val="1"/>
      <w:numFmt w:val="decimalEnclosedCircle"/>
      <w:lvlText w:val="%3"/>
      <w:lvlJc w:val="left"/>
      <w:pPr>
        <w:ind w:left="1320" w:hanging="360"/>
      </w:pPr>
      <w:rPr>
        <w:rFonts w:ascii="微軟正黑體" w:eastAsia="微軟正黑體" w:hAnsi="微軟正黑體" w:hint="default"/>
      </w:rPr>
    </w:lvl>
    <w:lvl w:ilvl="3" w:tentative="1">
      <w:start w:val="1"/>
      <w:numFmt w:val="decimal"/>
      <w:lvlText w:val="%4."/>
      <w:lvlJc w:val="left"/>
      <w:pPr>
        <w:tabs>
          <w:tab w:val="num" w:pos="1920"/>
        </w:tabs>
        <w:ind w:left="1920" w:hanging="480"/>
      </w:pPr>
    </w:lvl>
    <w:lvl w:ilvl="4" w:tentative="1">
      <w:start w:val="1"/>
      <w:numFmt w:val="ideographTraditional"/>
      <w:lvlText w:val="%5、"/>
      <w:lvlJc w:val="left"/>
      <w:pPr>
        <w:tabs>
          <w:tab w:val="num" w:pos="2400"/>
        </w:tabs>
        <w:ind w:left="2400" w:hanging="480"/>
      </w:pPr>
    </w:lvl>
    <w:lvl w:ilvl="5" w:tentative="1">
      <w:start w:val="1"/>
      <w:numFmt w:val="lowerRoman"/>
      <w:lvlText w:val="%6."/>
      <w:lvlJc w:val="right"/>
      <w:pPr>
        <w:tabs>
          <w:tab w:val="num" w:pos="2880"/>
        </w:tabs>
        <w:ind w:left="2880" w:hanging="480"/>
      </w:pPr>
    </w:lvl>
    <w:lvl w:ilvl="6" w:tentative="1">
      <w:start w:val="1"/>
      <w:numFmt w:val="decimal"/>
      <w:lvlText w:val="%7."/>
      <w:lvlJc w:val="left"/>
      <w:pPr>
        <w:tabs>
          <w:tab w:val="num" w:pos="3360"/>
        </w:tabs>
        <w:ind w:left="3360" w:hanging="480"/>
      </w:pPr>
    </w:lvl>
    <w:lvl w:ilvl="7" w:tentative="1">
      <w:start w:val="1"/>
      <w:numFmt w:val="ideographTraditional"/>
      <w:lvlText w:val="%8、"/>
      <w:lvlJc w:val="left"/>
      <w:pPr>
        <w:tabs>
          <w:tab w:val="num" w:pos="3840"/>
        </w:tabs>
        <w:ind w:left="3840" w:hanging="480"/>
      </w:pPr>
    </w:lvl>
    <w:lvl w:ilvl="8" w:tentative="1">
      <w:start w:val="1"/>
      <w:numFmt w:val="lowerRoman"/>
      <w:lvlText w:val="%9."/>
      <w:lvlJc w:val="right"/>
      <w:pPr>
        <w:tabs>
          <w:tab w:val="num" w:pos="4320"/>
        </w:tabs>
        <w:ind w:left="4320" w:hanging="480"/>
      </w:pPr>
    </w:lvl>
  </w:abstractNum>
  <w:abstractNum w:abstractNumId="13" w15:restartNumberingAfterBreak="0">
    <w:nsid w:val="40B46BC1"/>
    <w:multiLevelType w:val="hybridMultilevel"/>
    <w:tmpl w:val="5C96786C"/>
    <w:lvl w:ilvl="0" w:tplc="0CB27872">
      <w:start w:val="1"/>
      <w:numFmt w:val="bullet"/>
      <w:lvlText w:val=""/>
      <w:lvlJc w:val="left"/>
      <w:pPr>
        <w:ind w:left="4485" w:hanging="480"/>
      </w:pPr>
      <w:rPr>
        <w:rFonts w:ascii="Wingdings" w:hAnsi="Wingdings" w:hint="default"/>
      </w:rPr>
    </w:lvl>
    <w:lvl w:ilvl="1" w:tplc="04090003" w:tentative="1">
      <w:start w:val="1"/>
      <w:numFmt w:val="bullet"/>
      <w:lvlText w:val=""/>
      <w:lvlJc w:val="left"/>
      <w:pPr>
        <w:ind w:left="2805" w:hanging="480"/>
      </w:pPr>
      <w:rPr>
        <w:rFonts w:ascii="Wingdings" w:hAnsi="Wingdings" w:hint="default"/>
      </w:rPr>
    </w:lvl>
    <w:lvl w:ilvl="2" w:tplc="3DF2C46A">
      <w:start w:val="1"/>
      <w:numFmt w:val="bullet"/>
      <w:lvlText w:val=""/>
      <w:lvlJc w:val="left"/>
      <w:pPr>
        <w:ind w:left="3285" w:hanging="480"/>
      </w:pPr>
      <w:rPr>
        <w:rFonts w:ascii="Wingdings" w:hAnsi="Wingdings" w:hint="default"/>
      </w:rPr>
    </w:lvl>
    <w:lvl w:ilvl="3" w:tplc="04090001" w:tentative="1">
      <w:start w:val="1"/>
      <w:numFmt w:val="bullet"/>
      <w:lvlText w:val=""/>
      <w:lvlJc w:val="left"/>
      <w:pPr>
        <w:ind w:left="3765" w:hanging="480"/>
      </w:pPr>
      <w:rPr>
        <w:rFonts w:ascii="Wingdings" w:hAnsi="Wingdings" w:hint="default"/>
      </w:rPr>
    </w:lvl>
    <w:lvl w:ilvl="4" w:tplc="04090003" w:tentative="1">
      <w:start w:val="1"/>
      <w:numFmt w:val="bullet"/>
      <w:lvlText w:val=""/>
      <w:lvlJc w:val="left"/>
      <w:pPr>
        <w:ind w:left="4245" w:hanging="480"/>
      </w:pPr>
      <w:rPr>
        <w:rFonts w:ascii="Wingdings" w:hAnsi="Wingdings" w:hint="default"/>
      </w:rPr>
    </w:lvl>
    <w:lvl w:ilvl="5" w:tplc="04090005" w:tentative="1">
      <w:start w:val="1"/>
      <w:numFmt w:val="bullet"/>
      <w:lvlText w:val=""/>
      <w:lvlJc w:val="left"/>
      <w:pPr>
        <w:ind w:left="4725" w:hanging="480"/>
      </w:pPr>
      <w:rPr>
        <w:rFonts w:ascii="Wingdings" w:hAnsi="Wingdings" w:hint="default"/>
      </w:rPr>
    </w:lvl>
    <w:lvl w:ilvl="6" w:tplc="04090001" w:tentative="1">
      <w:start w:val="1"/>
      <w:numFmt w:val="bullet"/>
      <w:lvlText w:val=""/>
      <w:lvlJc w:val="left"/>
      <w:pPr>
        <w:ind w:left="5205" w:hanging="480"/>
      </w:pPr>
      <w:rPr>
        <w:rFonts w:ascii="Wingdings" w:hAnsi="Wingdings" w:hint="default"/>
      </w:rPr>
    </w:lvl>
    <w:lvl w:ilvl="7" w:tplc="04090003" w:tentative="1">
      <w:start w:val="1"/>
      <w:numFmt w:val="bullet"/>
      <w:lvlText w:val=""/>
      <w:lvlJc w:val="left"/>
      <w:pPr>
        <w:ind w:left="5685" w:hanging="480"/>
      </w:pPr>
      <w:rPr>
        <w:rFonts w:ascii="Wingdings" w:hAnsi="Wingdings" w:hint="default"/>
      </w:rPr>
    </w:lvl>
    <w:lvl w:ilvl="8" w:tplc="04090005" w:tentative="1">
      <w:start w:val="1"/>
      <w:numFmt w:val="bullet"/>
      <w:lvlText w:val=""/>
      <w:lvlJc w:val="left"/>
      <w:pPr>
        <w:ind w:left="6165" w:hanging="480"/>
      </w:pPr>
      <w:rPr>
        <w:rFonts w:ascii="Wingdings" w:hAnsi="Wingdings" w:hint="default"/>
      </w:rPr>
    </w:lvl>
  </w:abstractNum>
  <w:abstractNum w:abstractNumId="14" w15:restartNumberingAfterBreak="0">
    <w:nsid w:val="42D24292"/>
    <w:multiLevelType w:val="hybridMultilevel"/>
    <w:tmpl w:val="B92EA83E"/>
    <w:lvl w:ilvl="0" w:tplc="AA1EC22C">
      <w:start w:val="1"/>
      <w:numFmt w:val="taiwaneseCountingThousand"/>
      <w:suff w:val="nothing"/>
      <w:lvlText w:val="(%1)"/>
      <w:lvlJc w:val="left"/>
      <w:pPr>
        <w:ind w:left="96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5" w15:restartNumberingAfterBreak="0">
    <w:nsid w:val="480E0698"/>
    <w:multiLevelType w:val="multilevel"/>
    <w:tmpl w:val="EEEA434C"/>
    <w:lvl w:ilvl="0">
      <w:start w:val="1"/>
      <w:numFmt w:val="taiwaneseCountingThousand"/>
      <w:lvlText w:val="%1、"/>
      <w:lvlJc w:val="left"/>
      <w:pPr>
        <w:tabs>
          <w:tab w:val="num" w:pos="962"/>
        </w:tabs>
        <w:ind w:left="962" w:hanging="480"/>
      </w:pPr>
      <w:rPr>
        <w:rFonts w:eastAsia="標楷體" w:hint="eastAsia"/>
      </w:rPr>
    </w:lvl>
    <w:lvl w:ilvl="1">
      <w:start w:val="1"/>
      <w:numFmt w:val="taiwaneseCountingThousand"/>
      <w:lvlText w:val="%2、"/>
      <w:lvlJc w:val="left"/>
      <w:pPr>
        <w:tabs>
          <w:tab w:val="num" w:pos="960"/>
        </w:tabs>
        <w:ind w:left="960" w:hanging="480"/>
      </w:pPr>
      <w:rPr>
        <w:rFonts w:hint="eastAsia"/>
      </w:rPr>
    </w:lvl>
    <w:lvl w:ilvl="2">
      <w:start w:val="1"/>
      <w:numFmt w:val="decimalEnclosedCircle"/>
      <w:lvlText w:val="%3"/>
      <w:lvlJc w:val="left"/>
      <w:pPr>
        <w:ind w:left="1320" w:hanging="360"/>
      </w:pPr>
      <w:rPr>
        <w:rFonts w:ascii="微軟正黑體" w:eastAsia="微軟正黑體" w:hAnsi="微軟正黑體" w:hint="default"/>
      </w:rPr>
    </w:lvl>
    <w:lvl w:ilvl="3" w:tentative="1">
      <w:start w:val="1"/>
      <w:numFmt w:val="decimal"/>
      <w:lvlText w:val="%4."/>
      <w:lvlJc w:val="left"/>
      <w:pPr>
        <w:tabs>
          <w:tab w:val="num" w:pos="1920"/>
        </w:tabs>
        <w:ind w:left="1920" w:hanging="480"/>
      </w:pPr>
    </w:lvl>
    <w:lvl w:ilvl="4" w:tentative="1">
      <w:start w:val="1"/>
      <w:numFmt w:val="ideographTraditional"/>
      <w:lvlText w:val="%5、"/>
      <w:lvlJc w:val="left"/>
      <w:pPr>
        <w:tabs>
          <w:tab w:val="num" w:pos="2400"/>
        </w:tabs>
        <w:ind w:left="2400" w:hanging="480"/>
      </w:pPr>
    </w:lvl>
    <w:lvl w:ilvl="5" w:tentative="1">
      <w:start w:val="1"/>
      <w:numFmt w:val="lowerRoman"/>
      <w:lvlText w:val="%6."/>
      <w:lvlJc w:val="right"/>
      <w:pPr>
        <w:tabs>
          <w:tab w:val="num" w:pos="2880"/>
        </w:tabs>
        <w:ind w:left="2880" w:hanging="480"/>
      </w:pPr>
    </w:lvl>
    <w:lvl w:ilvl="6" w:tentative="1">
      <w:start w:val="1"/>
      <w:numFmt w:val="decimal"/>
      <w:lvlText w:val="%7."/>
      <w:lvlJc w:val="left"/>
      <w:pPr>
        <w:tabs>
          <w:tab w:val="num" w:pos="3360"/>
        </w:tabs>
        <w:ind w:left="3360" w:hanging="480"/>
      </w:pPr>
    </w:lvl>
    <w:lvl w:ilvl="7" w:tentative="1">
      <w:start w:val="1"/>
      <w:numFmt w:val="ideographTraditional"/>
      <w:lvlText w:val="%8、"/>
      <w:lvlJc w:val="left"/>
      <w:pPr>
        <w:tabs>
          <w:tab w:val="num" w:pos="3840"/>
        </w:tabs>
        <w:ind w:left="3840" w:hanging="480"/>
      </w:pPr>
    </w:lvl>
    <w:lvl w:ilvl="8" w:tentative="1">
      <w:start w:val="1"/>
      <w:numFmt w:val="lowerRoman"/>
      <w:lvlText w:val="%9."/>
      <w:lvlJc w:val="right"/>
      <w:pPr>
        <w:tabs>
          <w:tab w:val="num" w:pos="4320"/>
        </w:tabs>
        <w:ind w:left="4320" w:hanging="480"/>
      </w:pPr>
    </w:lvl>
  </w:abstractNum>
  <w:abstractNum w:abstractNumId="16" w15:restartNumberingAfterBreak="0">
    <w:nsid w:val="4E7652BB"/>
    <w:multiLevelType w:val="hybridMultilevel"/>
    <w:tmpl w:val="F814B414"/>
    <w:lvl w:ilvl="0" w:tplc="B2E8E108">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F040E45"/>
    <w:multiLevelType w:val="multilevel"/>
    <w:tmpl w:val="4ADC4AD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8" w15:restartNumberingAfterBreak="0">
    <w:nsid w:val="50372662"/>
    <w:multiLevelType w:val="multilevel"/>
    <w:tmpl w:val="79A631FE"/>
    <w:lvl w:ilvl="0">
      <w:start w:val="1"/>
      <w:numFmt w:val="decimal"/>
      <w:lvlText w:val="%1."/>
      <w:lvlJc w:val="right"/>
      <w:pPr>
        <w:ind w:left="720" w:hanging="360"/>
      </w:pPr>
      <w:rPr>
        <w:rFonts w:ascii="微軟正黑體" w:eastAsia="微軟正黑體" w:hAnsi="微軟正黑體"/>
        <w:sz w:val="24"/>
        <w:szCs w:val="24"/>
        <w:u w:val="none"/>
      </w:rPr>
    </w:lvl>
    <w:lvl w:ilvl="1">
      <w:start w:val="1"/>
      <w:numFmt w:val="decimal"/>
      <w:lvlText w:val="%1.%2."/>
      <w:lvlJc w:val="right"/>
      <w:pPr>
        <w:ind w:left="1440" w:hanging="360"/>
      </w:pPr>
      <w:rPr>
        <w:rFonts w:ascii="微軟正黑體" w:eastAsia="微軟正黑體" w:hAnsi="微軟正黑體" w:cs="標楷體"/>
        <w:b w:val="0"/>
        <w:color w:val="auto"/>
        <w:sz w:val="24"/>
        <w:szCs w:val="24"/>
        <w:u w:val="none"/>
      </w:rPr>
    </w:lvl>
    <w:lvl w:ilvl="2">
      <w:start w:val="1"/>
      <w:numFmt w:val="bullet"/>
      <w:lvlText w:val=""/>
      <w:lvlJc w:val="left"/>
      <w:pPr>
        <w:ind w:left="2160" w:hanging="360"/>
      </w:pPr>
      <w:rPr>
        <w:rFonts w:ascii="Wingdings" w:hAnsi="Wingdings" w:hint="default"/>
        <w:b w:val="0"/>
        <w:color w:val="auto"/>
        <w:sz w:val="24"/>
        <w:szCs w:val="24"/>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19" w15:restartNumberingAfterBreak="0">
    <w:nsid w:val="50801103"/>
    <w:multiLevelType w:val="multilevel"/>
    <w:tmpl w:val="CB3417E8"/>
    <w:lvl w:ilvl="0">
      <w:start w:val="1"/>
      <w:numFmt w:val="decimal"/>
      <w:lvlText w:val="%1."/>
      <w:lvlJc w:val="right"/>
      <w:pPr>
        <w:ind w:left="720" w:hanging="360"/>
      </w:pPr>
      <w:rPr>
        <w:rFonts w:ascii="微軟正黑體" w:eastAsia="微軟正黑體" w:hAnsi="微軟正黑體"/>
        <w:sz w:val="24"/>
        <w:szCs w:val="24"/>
        <w:u w:val="none"/>
      </w:rPr>
    </w:lvl>
    <w:lvl w:ilvl="1">
      <w:start w:val="1"/>
      <w:numFmt w:val="decimal"/>
      <w:lvlText w:val="%1.%2."/>
      <w:lvlJc w:val="right"/>
      <w:pPr>
        <w:ind w:left="1440" w:hanging="360"/>
      </w:pPr>
      <w:rPr>
        <w:rFonts w:ascii="微軟正黑體" w:eastAsia="微軟正黑體" w:hAnsi="微軟正黑體" w:cs="標楷體"/>
        <w:b w:val="0"/>
        <w:color w:val="auto"/>
        <w:sz w:val="24"/>
        <w:szCs w:val="24"/>
        <w:u w:val="none"/>
      </w:rPr>
    </w:lvl>
    <w:lvl w:ilvl="2">
      <w:start w:val="1"/>
      <w:numFmt w:val="bullet"/>
      <w:lvlText w:val=""/>
      <w:lvlJc w:val="left"/>
      <w:pPr>
        <w:ind w:left="2160" w:hanging="360"/>
      </w:pPr>
      <w:rPr>
        <w:rFonts w:ascii="Wingdings" w:hAnsi="Wingdings" w:hint="default"/>
        <w:b w:val="0"/>
        <w:color w:val="auto"/>
        <w:sz w:val="24"/>
        <w:szCs w:val="24"/>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20" w15:restartNumberingAfterBreak="0">
    <w:nsid w:val="5178266C"/>
    <w:multiLevelType w:val="hybridMultilevel"/>
    <w:tmpl w:val="6310E4A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15:restartNumberingAfterBreak="0">
    <w:nsid w:val="553E764A"/>
    <w:multiLevelType w:val="hybridMultilevel"/>
    <w:tmpl w:val="D26C0F0C"/>
    <w:lvl w:ilvl="0" w:tplc="0CB27872">
      <w:start w:val="1"/>
      <w:numFmt w:val="bullet"/>
      <w:lvlText w:val=""/>
      <w:lvlJc w:val="left"/>
      <w:pPr>
        <w:ind w:left="4485" w:hanging="480"/>
      </w:pPr>
      <w:rPr>
        <w:rFonts w:ascii="Wingdings" w:hAnsi="Wingdings" w:hint="default"/>
      </w:rPr>
    </w:lvl>
    <w:lvl w:ilvl="1" w:tplc="04090003" w:tentative="1">
      <w:start w:val="1"/>
      <w:numFmt w:val="bullet"/>
      <w:lvlText w:val=""/>
      <w:lvlJc w:val="left"/>
      <w:pPr>
        <w:ind w:left="2805" w:hanging="480"/>
      </w:pPr>
      <w:rPr>
        <w:rFonts w:ascii="Wingdings" w:hAnsi="Wingdings" w:hint="default"/>
      </w:rPr>
    </w:lvl>
    <w:lvl w:ilvl="2" w:tplc="9768DB16">
      <w:start w:val="1"/>
      <w:numFmt w:val="bullet"/>
      <w:lvlText w:val=""/>
      <w:lvlJc w:val="left"/>
      <w:pPr>
        <w:ind w:left="3285" w:hanging="480"/>
      </w:pPr>
      <w:rPr>
        <w:rFonts w:ascii="Wingdings" w:hAnsi="Wingdings" w:hint="default"/>
      </w:rPr>
    </w:lvl>
    <w:lvl w:ilvl="3" w:tplc="04090001" w:tentative="1">
      <w:start w:val="1"/>
      <w:numFmt w:val="bullet"/>
      <w:lvlText w:val=""/>
      <w:lvlJc w:val="left"/>
      <w:pPr>
        <w:ind w:left="3765" w:hanging="480"/>
      </w:pPr>
      <w:rPr>
        <w:rFonts w:ascii="Wingdings" w:hAnsi="Wingdings" w:hint="default"/>
      </w:rPr>
    </w:lvl>
    <w:lvl w:ilvl="4" w:tplc="04090003" w:tentative="1">
      <w:start w:val="1"/>
      <w:numFmt w:val="bullet"/>
      <w:lvlText w:val=""/>
      <w:lvlJc w:val="left"/>
      <w:pPr>
        <w:ind w:left="4245" w:hanging="480"/>
      </w:pPr>
      <w:rPr>
        <w:rFonts w:ascii="Wingdings" w:hAnsi="Wingdings" w:hint="default"/>
      </w:rPr>
    </w:lvl>
    <w:lvl w:ilvl="5" w:tplc="04090005" w:tentative="1">
      <w:start w:val="1"/>
      <w:numFmt w:val="bullet"/>
      <w:lvlText w:val=""/>
      <w:lvlJc w:val="left"/>
      <w:pPr>
        <w:ind w:left="4725" w:hanging="480"/>
      </w:pPr>
      <w:rPr>
        <w:rFonts w:ascii="Wingdings" w:hAnsi="Wingdings" w:hint="default"/>
      </w:rPr>
    </w:lvl>
    <w:lvl w:ilvl="6" w:tplc="04090001" w:tentative="1">
      <w:start w:val="1"/>
      <w:numFmt w:val="bullet"/>
      <w:lvlText w:val=""/>
      <w:lvlJc w:val="left"/>
      <w:pPr>
        <w:ind w:left="5205" w:hanging="480"/>
      </w:pPr>
      <w:rPr>
        <w:rFonts w:ascii="Wingdings" w:hAnsi="Wingdings" w:hint="default"/>
      </w:rPr>
    </w:lvl>
    <w:lvl w:ilvl="7" w:tplc="04090003" w:tentative="1">
      <w:start w:val="1"/>
      <w:numFmt w:val="bullet"/>
      <w:lvlText w:val=""/>
      <w:lvlJc w:val="left"/>
      <w:pPr>
        <w:ind w:left="5685" w:hanging="480"/>
      </w:pPr>
      <w:rPr>
        <w:rFonts w:ascii="Wingdings" w:hAnsi="Wingdings" w:hint="default"/>
      </w:rPr>
    </w:lvl>
    <w:lvl w:ilvl="8" w:tplc="04090005" w:tentative="1">
      <w:start w:val="1"/>
      <w:numFmt w:val="bullet"/>
      <w:lvlText w:val=""/>
      <w:lvlJc w:val="left"/>
      <w:pPr>
        <w:ind w:left="6165" w:hanging="480"/>
      </w:pPr>
      <w:rPr>
        <w:rFonts w:ascii="Wingdings" w:hAnsi="Wingdings" w:hint="default"/>
      </w:rPr>
    </w:lvl>
  </w:abstractNum>
  <w:abstractNum w:abstractNumId="22" w15:restartNumberingAfterBreak="0">
    <w:nsid w:val="59567708"/>
    <w:multiLevelType w:val="multilevel"/>
    <w:tmpl w:val="6E8090A0"/>
    <w:lvl w:ilvl="0">
      <w:start w:val="1"/>
      <w:numFmt w:val="taiwaneseCountingThousand"/>
      <w:lvlText w:val="%1、"/>
      <w:lvlJc w:val="left"/>
      <w:pPr>
        <w:tabs>
          <w:tab w:val="num" w:pos="962"/>
        </w:tabs>
        <w:ind w:left="962" w:hanging="480"/>
      </w:pPr>
      <w:rPr>
        <w:rFonts w:eastAsia="標楷體" w:hint="eastAsia"/>
        <w:lang w:val="en-US"/>
      </w:rPr>
    </w:lvl>
    <w:lvl w:ilvl="1">
      <w:start w:val="1"/>
      <w:numFmt w:val="taiwaneseCountingThousand"/>
      <w:lvlText w:val="%2、"/>
      <w:lvlJc w:val="left"/>
      <w:pPr>
        <w:tabs>
          <w:tab w:val="num" w:pos="960"/>
        </w:tabs>
        <w:ind w:left="960" w:hanging="480"/>
      </w:pPr>
      <w:rPr>
        <w:rFonts w:hint="eastAsia"/>
      </w:rPr>
    </w:lvl>
    <w:lvl w:ilvl="2">
      <w:start w:val="1"/>
      <w:numFmt w:val="decimalEnclosedCircle"/>
      <w:lvlText w:val="%3"/>
      <w:lvlJc w:val="left"/>
      <w:pPr>
        <w:ind w:left="1320" w:hanging="360"/>
      </w:pPr>
      <w:rPr>
        <w:rFonts w:ascii="微軟正黑體" w:eastAsia="微軟正黑體" w:hAnsi="微軟正黑體" w:hint="default"/>
      </w:rPr>
    </w:lvl>
    <w:lvl w:ilvl="3" w:tentative="1">
      <w:start w:val="1"/>
      <w:numFmt w:val="decimal"/>
      <w:lvlText w:val="%4."/>
      <w:lvlJc w:val="left"/>
      <w:pPr>
        <w:tabs>
          <w:tab w:val="num" w:pos="1920"/>
        </w:tabs>
        <w:ind w:left="1920" w:hanging="480"/>
      </w:pPr>
      <w:rPr>
        <w:rFonts w:hint="default"/>
      </w:rPr>
    </w:lvl>
    <w:lvl w:ilvl="4" w:tentative="1">
      <w:start w:val="1"/>
      <w:numFmt w:val="ideographTraditional"/>
      <w:lvlText w:val="%5、"/>
      <w:lvlJc w:val="left"/>
      <w:pPr>
        <w:tabs>
          <w:tab w:val="num" w:pos="2400"/>
        </w:tabs>
        <w:ind w:left="2400" w:hanging="480"/>
      </w:pPr>
      <w:rPr>
        <w:rFonts w:hint="default"/>
      </w:rPr>
    </w:lvl>
    <w:lvl w:ilvl="5" w:tentative="1">
      <w:start w:val="1"/>
      <w:numFmt w:val="lowerRoman"/>
      <w:lvlText w:val="%6."/>
      <w:lvlJc w:val="right"/>
      <w:pPr>
        <w:tabs>
          <w:tab w:val="num" w:pos="2880"/>
        </w:tabs>
        <w:ind w:left="2880" w:hanging="480"/>
      </w:pPr>
      <w:rPr>
        <w:rFonts w:hint="default"/>
      </w:rPr>
    </w:lvl>
    <w:lvl w:ilvl="6" w:tentative="1">
      <w:start w:val="1"/>
      <w:numFmt w:val="decimal"/>
      <w:lvlText w:val="%7."/>
      <w:lvlJc w:val="left"/>
      <w:pPr>
        <w:tabs>
          <w:tab w:val="num" w:pos="3360"/>
        </w:tabs>
        <w:ind w:left="3360" w:hanging="480"/>
      </w:pPr>
      <w:rPr>
        <w:rFonts w:hint="default"/>
      </w:rPr>
    </w:lvl>
    <w:lvl w:ilvl="7" w:tentative="1">
      <w:start w:val="1"/>
      <w:numFmt w:val="ideographTraditional"/>
      <w:lvlText w:val="%8、"/>
      <w:lvlJc w:val="left"/>
      <w:pPr>
        <w:tabs>
          <w:tab w:val="num" w:pos="3840"/>
        </w:tabs>
        <w:ind w:left="3840" w:hanging="480"/>
      </w:pPr>
      <w:rPr>
        <w:rFonts w:hint="default"/>
      </w:rPr>
    </w:lvl>
    <w:lvl w:ilvl="8" w:tentative="1">
      <w:start w:val="1"/>
      <w:numFmt w:val="lowerRoman"/>
      <w:lvlText w:val="%9."/>
      <w:lvlJc w:val="right"/>
      <w:pPr>
        <w:tabs>
          <w:tab w:val="num" w:pos="4320"/>
        </w:tabs>
        <w:ind w:left="4320" w:hanging="480"/>
      </w:pPr>
      <w:rPr>
        <w:rFonts w:hint="default"/>
      </w:rPr>
    </w:lvl>
  </w:abstractNum>
  <w:abstractNum w:abstractNumId="23" w15:restartNumberingAfterBreak="0">
    <w:nsid w:val="5A694142"/>
    <w:multiLevelType w:val="hybridMultilevel"/>
    <w:tmpl w:val="F814B414"/>
    <w:lvl w:ilvl="0" w:tplc="B2E8E108">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CEC0275"/>
    <w:multiLevelType w:val="multilevel"/>
    <w:tmpl w:val="CB3417E8"/>
    <w:lvl w:ilvl="0">
      <w:start w:val="1"/>
      <w:numFmt w:val="decimal"/>
      <w:lvlText w:val="%1."/>
      <w:lvlJc w:val="right"/>
      <w:pPr>
        <w:ind w:left="720" w:hanging="360"/>
      </w:pPr>
      <w:rPr>
        <w:rFonts w:ascii="微軟正黑體" w:eastAsia="微軟正黑體" w:hAnsi="微軟正黑體"/>
        <w:sz w:val="24"/>
        <w:szCs w:val="24"/>
        <w:u w:val="none"/>
      </w:rPr>
    </w:lvl>
    <w:lvl w:ilvl="1">
      <w:start w:val="1"/>
      <w:numFmt w:val="decimal"/>
      <w:lvlText w:val="%1.%2."/>
      <w:lvlJc w:val="right"/>
      <w:pPr>
        <w:ind w:left="1440" w:hanging="360"/>
      </w:pPr>
      <w:rPr>
        <w:rFonts w:ascii="微軟正黑體" w:eastAsia="微軟正黑體" w:hAnsi="微軟正黑體" w:cs="標楷體"/>
        <w:b w:val="0"/>
        <w:color w:val="auto"/>
        <w:sz w:val="24"/>
        <w:szCs w:val="24"/>
        <w:u w:val="none"/>
      </w:rPr>
    </w:lvl>
    <w:lvl w:ilvl="2">
      <w:start w:val="1"/>
      <w:numFmt w:val="bullet"/>
      <w:lvlText w:val=""/>
      <w:lvlJc w:val="left"/>
      <w:pPr>
        <w:ind w:left="2160" w:hanging="360"/>
      </w:pPr>
      <w:rPr>
        <w:rFonts w:ascii="Wingdings" w:hAnsi="Wingdings" w:hint="default"/>
        <w:b w:val="0"/>
        <w:color w:val="auto"/>
        <w:sz w:val="24"/>
        <w:szCs w:val="24"/>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25" w15:restartNumberingAfterBreak="0">
    <w:nsid w:val="669120CE"/>
    <w:multiLevelType w:val="hybridMultilevel"/>
    <w:tmpl w:val="A4B2F432"/>
    <w:lvl w:ilvl="0" w:tplc="A6521AC4">
      <w:start w:val="1"/>
      <w:numFmt w:val="bullet"/>
      <w:lvlText w:val=""/>
      <w:lvlJc w:val="left"/>
      <w:pPr>
        <w:ind w:left="480" w:hanging="480"/>
      </w:pPr>
      <w:rPr>
        <w:rFonts w:ascii="Wingdings" w:hAnsi="Wingdings" w:hint="default"/>
        <w:color w:val="FF000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15:restartNumberingAfterBreak="0">
    <w:nsid w:val="671F5D0D"/>
    <w:multiLevelType w:val="hybridMultilevel"/>
    <w:tmpl w:val="F71EC51C"/>
    <w:lvl w:ilvl="0" w:tplc="04090001">
      <w:start w:val="1"/>
      <w:numFmt w:val="bullet"/>
      <w:lvlText w:val=""/>
      <w:lvlJc w:val="left"/>
      <w:pPr>
        <w:ind w:left="3720" w:hanging="480"/>
      </w:pPr>
      <w:rPr>
        <w:rFonts w:ascii="Wingdings" w:hAnsi="Wingdings" w:hint="default"/>
      </w:rPr>
    </w:lvl>
    <w:lvl w:ilvl="1" w:tplc="04090003">
      <w:start w:val="1"/>
      <w:numFmt w:val="bullet"/>
      <w:lvlText w:val=""/>
      <w:lvlJc w:val="left"/>
      <w:pPr>
        <w:ind w:left="4200" w:hanging="480"/>
      </w:pPr>
      <w:rPr>
        <w:rFonts w:ascii="Wingdings" w:hAnsi="Wingdings" w:hint="default"/>
      </w:rPr>
    </w:lvl>
    <w:lvl w:ilvl="2" w:tplc="04090005" w:tentative="1">
      <w:start w:val="1"/>
      <w:numFmt w:val="bullet"/>
      <w:lvlText w:val=""/>
      <w:lvlJc w:val="left"/>
      <w:pPr>
        <w:ind w:left="4680" w:hanging="480"/>
      </w:pPr>
      <w:rPr>
        <w:rFonts w:ascii="Wingdings" w:hAnsi="Wingdings" w:hint="default"/>
      </w:rPr>
    </w:lvl>
    <w:lvl w:ilvl="3" w:tplc="04090001" w:tentative="1">
      <w:start w:val="1"/>
      <w:numFmt w:val="bullet"/>
      <w:lvlText w:val=""/>
      <w:lvlJc w:val="left"/>
      <w:pPr>
        <w:ind w:left="5160" w:hanging="480"/>
      </w:pPr>
      <w:rPr>
        <w:rFonts w:ascii="Wingdings" w:hAnsi="Wingdings" w:hint="default"/>
      </w:rPr>
    </w:lvl>
    <w:lvl w:ilvl="4" w:tplc="04090003" w:tentative="1">
      <w:start w:val="1"/>
      <w:numFmt w:val="bullet"/>
      <w:lvlText w:val=""/>
      <w:lvlJc w:val="left"/>
      <w:pPr>
        <w:ind w:left="5640" w:hanging="480"/>
      </w:pPr>
      <w:rPr>
        <w:rFonts w:ascii="Wingdings" w:hAnsi="Wingdings" w:hint="default"/>
      </w:rPr>
    </w:lvl>
    <w:lvl w:ilvl="5" w:tplc="04090005" w:tentative="1">
      <w:start w:val="1"/>
      <w:numFmt w:val="bullet"/>
      <w:lvlText w:val=""/>
      <w:lvlJc w:val="left"/>
      <w:pPr>
        <w:ind w:left="6120" w:hanging="480"/>
      </w:pPr>
      <w:rPr>
        <w:rFonts w:ascii="Wingdings" w:hAnsi="Wingdings" w:hint="default"/>
      </w:rPr>
    </w:lvl>
    <w:lvl w:ilvl="6" w:tplc="04090001" w:tentative="1">
      <w:start w:val="1"/>
      <w:numFmt w:val="bullet"/>
      <w:lvlText w:val=""/>
      <w:lvlJc w:val="left"/>
      <w:pPr>
        <w:ind w:left="6600" w:hanging="480"/>
      </w:pPr>
      <w:rPr>
        <w:rFonts w:ascii="Wingdings" w:hAnsi="Wingdings" w:hint="default"/>
      </w:rPr>
    </w:lvl>
    <w:lvl w:ilvl="7" w:tplc="04090003" w:tentative="1">
      <w:start w:val="1"/>
      <w:numFmt w:val="bullet"/>
      <w:lvlText w:val=""/>
      <w:lvlJc w:val="left"/>
      <w:pPr>
        <w:ind w:left="7080" w:hanging="480"/>
      </w:pPr>
      <w:rPr>
        <w:rFonts w:ascii="Wingdings" w:hAnsi="Wingdings" w:hint="default"/>
      </w:rPr>
    </w:lvl>
    <w:lvl w:ilvl="8" w:tplc="04090005" w:tentative="1">
      <w:start w:val="1"/>
      <w:numFmt w:val="bullet"/>
      <w:lvlText w:val=""/>
      <w:lvlJc w:val="left"/>
      <w:pPr>
        <w:ind w:left="7560" w:hanging="480"/>
      </w:pPr>
      <w:rPr>
        <w:rFonts w:ascii="Wingdings" w:hAnsi="Wingdings" w:hint="default"/>
      </w:rPr>
    </w:lvl>
  </w:abstractNum>
  <w:abstractNum w:abstractNumId="27" w15:restartNumberingAfterBreak="0">
    <w:nsid w:val="67FE5863"/>
    <w:multiLevelType w:val="hybridMultilevel"/>
    <w:tmpl w:val="D104240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8" w15:restartNumberingAfterBreak="0">
    <w:nsid w:val="6A662460"/>
    <w:multiLevelType w:val="hybridMultilevel"/>
    <w:tmpl w:val="49908CA4"/>
    <w:lvl w:ilvl="0" w:tplc="04090001">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29" w15:restartNumberingAfterBreak="0">
    <w:nsid w:val="6DE06A30"/>
    <w:multiLevelType w:val="multilevel"/>
    <w:tmpl w:val="E3A83E5C"/>
    <w:lvl w:ilvl="0">
      <w:start w:val="1"/>
      <w:numFmt w:val="decimal"/>
      <w:lvlText w:val="%1."/>
      <w:lvlJc w:val="right"/>
      <w:pPr>
        <w:ind w:left="720" w:hanging="360"/>
      </w:pPr>
      <w:rPr>
        <w:rFonts w:ascii="微軟正黑體" w:eastAsia="微軟正黑體" w:hAnsi="微軟正黑體"/>
        <w:sz w:val="24"/>
        <w:szCs w:val="24"/>
        <w:u w:val="none"/>
      </w:rPr>
    </w:lvl>
    <w:lvl w:ilvl="1">
      <w:start w:val="1"/>
      <w:numFmt w:val="decimal"/>
      <w:lvlText w:val="%1.%2."/>
      <w:lvlJc w:val="right"/>
      <w:pPr>
        <w:ind w:left="1440" w:hanging="360"/>
      </w:pPr>
      <w:rPr>
        <w:rFonts w:ascii="微軟正黑體" w:eastAsia="微軟正黑體" w:hAnsi="微軟正黑體" w:cs="標楷體"/>
        <w:b w:val="0"/>
        <w:color w:val="auto"/>
        <w:sz w:val="24"/>
        <w:szCs w:val="24"/>
        <w:u w:val="none"/>
      </w:rPr>
    </w:lvl>
    <w:lvl w:ilvl="2">
      <w:start w:val="1"/>
      <w:numFmt w:val="decimal"/>
      <w:lvlText w:val="%1.%2.%3."/>
      <w:lvlJc w:val="right"/>
      <w:pPr>
        <w:ind w:left="2160" w:hanging="360"/>
      </w:pPr>
      <w:rPr>
        <w:rFonts w:eastAsia="Arial" w:cs="Arial"/>
        <w:b w:val="0"/>
        <w:color w:val="auto"/>
        <w:sz w:val="24"/>
        <w:szCs w:val="24"/>
        <w:u w:val="none"/>
      </w:rPr>
    </w:lvl>
    <w:lvl w:ilvl="3">
      <w:start w:val="1"/>
      <w:numFmt w:val="bullet"/>
      <w:lvlText w:val=""/>
      <w:lvlJc w:val="left"/>
      <w:pPr>
        <w:ind w:left="2880" w:hanging="360"/>
      </w:pPr>
      <w:rPr>
        <w:rFonts w:ascii="Wingdings" w:hAnsi="Wingdings" w:hint="default"/>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30" w15:restartNumberingAfterBreak="0">
    <w:nsid w:val="6DEF3945"/>
    <w:multiLevelType w:val="hybridMultilevel"/>
    <w:tmpl w:val="8660864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15:restartNumberingAfterBreak="0">
    <w:nsid w:val="6F0F6F3A"/>
    <w:multiLevelType w:val="multilevel"/>
    <w:tmpl w:val="B944F4CC"/>
    <w:lvl w:ilvl="0">
      <w:start w:val="1"/>
      <w:numFmt w:val="taiwaneseCountingThousand"/>
      <w:suff w:val="nothing"/>
      <w:lvlText w:val="%1、"/>
      <w:lvlJc w:val="left"/>
      <w:pPr>
        <w:tabs>
          <w:tab w:val="num" w:pos="1440"/>
        </w:tabs>
        <w:ind w:left="1440" w:hanging="480"/>
      </w:pPr>
      <w:rPr>
        <w:b w:val="0"/>
        <w:i w:val="0"/>
      </w:rPr>
    </w:lvl>
    <w:lvl w:ilvl="1">
      <w:start w:val="1"/>
      <w:numFmt w:val="ideographTraditional"/>
      <w:lvlText w:val="%2、"/>
      <w:lvlJc w:val="left"/>
      <w:pPr>
        <w:tabs>
          <w:tab w:val="num" w:pos="1920"/>
        </w:tabs>
        <w:ind w:left="1920" w:hanging="480"/>
      </w:pPr>
    </w:lvl>
    <w:lvl w:ilvl="2">
      <w:start w:val="1"/>
      <w:numFmt w:val="lowerRoman"/>
      <w:lvlText w:val="%3."/>
      <w:lvlJc w:val="right"/>
      <w:pPr>
        <w:tabs>
          <w:tab w:val="num" w:pos="2400"/>
        </w:tabs>
        <w:ind w:left="2400" w:hanging="480"/>
      </w:pPr>
    </w:lvl>
    <w:lvl w:ilvl="3">
      <w:start w:val="1"/>
      <w:numFmt w:val="decimal"/>
      <w:lvlText w:val="%4."/>
      <w:lvlJc w:val="left"/>
      <w:pPr>
        <w:tabs>
          <w:tab w:val="num" w:pos="2880"/>
        </w:tabs>
        <w:ind w:left="2880" w:hanging="480"/>
      </w:pPr>
    </w:lvl>
    <w:lvl w:ilvl="4">
      <w:start w:val="1"/>
      <w:numFmt w:val="ideographTraditional"/>
      <w:lvlText w:val="%5、"/>
      <w:lvlJc w:val="left"/>
      <w:pPr>
        <w:tabs>
          <w:tab w:val="num" w:pos="3360"/>
        </w:tabs>
        <w:ind w:left="3360" w:hanging="480"/>
      </w:pPr>
    </w:lvl>
    <w:lvl w:ilvl="5">
      <w:start w:val="1"/>
      <w:numFmt w:val="lowerRoman"/>
      <w:lvlText w:val="%6."/>
      <w:lvlJc w:val="right"/>
      <w:pPr>
        <w:tabs>
          <w:tab w:val="num" w:pos="3840"/>
        </w:tabs>
        <w:ind w:left="3840" w:hanging="480"/>
      </w:pPr>
    </w:lvl>
    <w:lvl w:ilvl="6">
      <w:start w:val="1"/>
      <w:numFmt w:val="decimal"/>
      <w:lvlText w:val="%7."/>
      <w:lvlJc w:val="left"/>
      <w:pPr>
        <w:tabs>
          <w:tab w:val="num" w:pos="4320"/>
        </w:tabs>
        <w:ind w:left="4320" w:hanging="480"/>
      </w:pPr>
    </w:lvl>
    <w:lvl w:ilvl="7">
      <w:start w:val="1"/>
      <w:numFmt w:val="ideographTraditional"/>
      <w:lvlText w:val="%8、"/>
      <w:lvlJc w:val="left"/>
      <w:pPr>
        <w:tabs>
          <w:tab w:val="num" w:pos="4800"/>
        </w:tabs>
        <w:ind w:left="4800" w:hanging="480"/>
      </w:pPr>
    </w:lvl>
    <w:lvl w:ilvl="8">
      <w:start w:val="1"/>
      <w:numFmt w:val="lowerRoman"/>
      <w:lvlText w:val="%9."/>
      <w:lvlJc w:val="right"/>
      <w:pPr>
        <w:tabs>
          <w:tab w:val="num" w:pos="5280"/>
        </w:tabs>
        <w:ind w:left="5280" w:hanging="480"/>
      </w:pPr>
    </w:lvl>
  </w:abstractNum>
  <w:abstractNum w:abstractNumId="32" w15:restartNumberingAfterBreak="0">
    <w:nsid w:val="701520A9"/>
    <w:multiLevelType w:val="hybridMultilevel"/>
    <w:tmpl w:val="15163590"/>
    <w:lvl w:ilvl="0" w:tplc="022A3FCE">
      <w:start w:val="1"/>
      <w:numFmt w:val="taiwaneseCountingThousand"/>
      <w:suff w:val="nothing"/>
      <w:lvlText w:val="(%1)"/>
      <w:lvlJc w:val="left"/>
      <w:pPr>
        <w:ind w:left="1350" w:hanging="39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3" w15:restartNumberingAfterBreak="0">
    <w:nsid w:val="708D2317"/>
    <w:multiLevelType w:val="multilevel"/>
    <w:tmpl w:val="DB0A9564"/>
    <w:lvl w:ilvl="0">
      <w:start w:val="1"/>
      <w:numFmt w:val="taiwaneseCountingThousand"/>
      <w:suff w:val="nothing"/>
      <w:lvlText w:val="%1、"/>
      <w:lvlJc w:val="left"/>
      <w:pPr>
        <w:ind w:left="1440" w:hanging="480"/>
      </w:pPr>
      <w:rPr>
        <w:rFonts w:hint="eastAsia"/>
        <w:b w:val="0"/>
        <w:i w:val="0"/>
      </w:rPr>
    </w:lvl>
    <w:lvl w:ilvl="1">
      <w:start w:val="1"/>
      <w:numFmt w:val="ideographTraditional"/>
      <w:lvlText w:val="%2、"/>
      <w:lvlJc w:val="left"/>
      <w:pPr>
        <w:tabs>
          <w:tab w:val="num" w:pos="1920"/>
        </w:tabs>
        <w:ind w:left="1920" w:hanging="480"/>
      </w:pPr>
      <w:rPr>
        <w:rFonts w:hint="eastAsia"/>
      </w:rPr>
    </w:lvl>
    <w:lvl w:ilvl="2">
      <w:start w:val="1"/>
      <w:numFmt w:val="lowerRoman"/>
      <w:lvlText w:val="%3."/>
      <w:lvlJc w:val="right"/>
      <w:pPr>
        <w:tabs>
          <w:tab w:val="num" w:pos="2400"/>
        </w:tabs>
        <w:ind w:left="2400" w:hanging="480"/>
      </w:pPr>
      <w:rPr>
        <w:rFonts w:hint="eastAsia"/>
      </w:rPr>
    </w:lvl>
    <w:lvl w:ilvl="3">
      <w:start w:val="1"/>
      <w:numFmt w:val="decimal"/>
      <w:lvlText w:val="%4."/>
      <w:lvlJc w:val="left"/>
      <w:pPr>
        <w:tabs>
          <w:tab w:val="num" w:pos="2880"/>
        </w:tabs>
        <w:ind w:left="2880" w:hanging="480"/>
      </w:pPr>
      <w:rPr>
        <w:rFonts w:hint="eastAsia"/>
      </w:rPr>
    </w:lvl>
    <w:lvl w:ilvl="4">
      <w:start w:val="1"/>
      <w:numFmt w:val="ideographTraditional"/>
      <w:lvlText w:val="%5、"/>
      <w:lvlJc w:val="left"/>
      <w:pPr>
        <w:tabs>
          <w:tab w:val="num" w:pos="3360"/>
        </w:tabs>
        <w:ind w:left="3360" w:hanging="480"/>
      </w:pPr>
      <w:rPr>
        <w:rFonts w:hint="eastAsia"/>
      </w:rPr>
    </w:lvl>
    <w:lvl w:ilvl="5">
      <w:start w:val="1"/>
      <w:numFmt w:val="lowerRoman"/>
      <w:lvlText w:val="%6."/>
      <w:lvlJc w:val="right"/>
      <w:pPr>
        <w:tabs>
          <w:tab w:val="num" w:pos="3840"/>
        </w:tabs>
        <w:ind w:left="3840" w:hanging="480"/>
      </w:pPr>
      <w:rPr>
        <w:rFonts w:hint="eastAsia"/>
      </w:rPr>
    </w:lvl>
    <w:lvl w:ilvl="6">
      <w:start w:val="1"/>
      <w:numFmt w:val="decimal"/>
      <w:lvlText w:val="%7."/>
      <w:lvlJc w:val="left"/>
      <w:pPr>
        <w:tabs>
          <w:tab w:val="num" w:pos="4320"/>
        </w:tabs>
        <w:ind w:left="4320" w:hanging="480"/>
      </w:pPr>
      <w:rPr>
        <w:rFonts w:hint="eastAsia"/>
      </w:rPr>
    </w:lvl>
    <w:lvl w:ilvl="7">
      <w:start w:val="1"/>
      <w:numFmt w:val="ideographTraditional"/>
      <w:lvlText w:val="%8、"/>
      <w:lvlJc w:val="left"/>
      <w:pPr>
        <w:tabs>
          <w:tab w:val="num" w:pos="4800"/>
        </w:tabs>
        <w:ind w:left="4800" w:hanging="480"/>
      </w:pPr>
      <w:rPr>
        <w:rFonts w:hint="eastAsia"/>
      </w:rPr>
    </w:lvl>
    <w:lvl w:ilvl="8">
      <w:start w:val="1"/>
      <w:numFmt w:val="lowerRoman"/>
      <w:lvlText w:val="%9."/>
      <w:lvlJc w:val="right"/>
      <w:pPr>
        <w:tabs>
          <w:tab w:val="num" w:pos="5280"/>
        </w:tabs>
        <w:ind w:left="5280" w:hanging="480"/>
      </w:pPr>
      <w:rPr>
        <w:rFonts w:hint="eastAsia"/>
      </w:rPr>
    </w:lvl>
  </w:abstractNum>
  <w:abstractNum w:abstractNumId="34" w15:restartNumberingAfterBreak="0">
    <w:nsid w:val="71AA534B"/>
    <w:multiLevelType w:val="hybridMultilevel"/>
    <w:tmpl w:val="401AB9F6"/>
    <w:lvl w:ilvl="0" w:tplc="EACAF468">
      <w:start w:val="1"/>
      <w:numFmt w:val="taiwaneseCountingThousand"/>
      <w:lvlText w:val="%1、"/>
      <w:lvlJc w:val="left"/>
      <w:pPr>
        <w:ind w:left="1046" w:hanging="480"/>
      </w:pPr>
      <w:rPr>
        <w:rFonts w:ascii="標楷體" w:hAnsi="標楷體" w:cs="新細明體" w:hint="default"/>
        <w:color w:val="000000"/>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35" w15:restartNumberingAfterBreak="0">
    <w:nsid w:val="73DF0153"/>
    <w:multiLevelType w:val="hybridMultilevel"/>
    <w:tmpl w:val="15163590"/>
    <w:lvl w:ilvl="0" w:tplc="022A3FCE">
      <w:start w:val="1"/>
      <w:numFmt w:val="taiwaneseCountingThousand"/>
      <w:suff w:val="nothing"/>
      <w:lvlText w:val="(%1)"/>
      <w:lvlJc w:val="left"/>
      <w:pPr>
        <w:ind w:left="1350" w:hanging="39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6" w15:restartNumberingAfterBreak="0">
    <w:nsid w:val="768A5862"/>
    <w:multiLevelType w:val="multilevel"/>
    <w:tmpl w:val="6B4E29D6"/>
    <w:lvl w:ilvl="0">
      <w:start w:val="1"/>
      <w:numFmt w:val="taiwaneseCountingThousand"/>
      <w:lvlText w:val="(%1)"/>
      <w:lvlJc w:val="left"/>
      <w:pPr>
        <w:tabs>
          <w:tab w:val="num" w:pos="1200"/>
        </w:tabs>
        <w:ind w:left="1200" w:hanging="480"/>
      </w:pPr>
      <w:rPr>
        <w:rFonts w:hint="eastAsia"/>
        <w:b w:val="0"/>
        <w:i w:val="0"/>
      </w:rPr>
    </w:lvl>
    <w:lvl w:ilvl="1">
      <w:start w:val="1"/>
      <w:numFmt w:val="ideographTraditional"/>
      <w:lvlText w:val="%2、"/>
      <w:lvlJc w:val="left"/>
      <w:pPr>
        <w:tabs>
          <w:tab w:val="num" w:pos="1680"/>
        </w:tabs>
        <w:ind w:left="1680" w:hanging="480"/>
      </w:pPr>
      <w:rPr>
        <w:rFonts w:hint="eastAsia"/>
      </w:rPr>
    </w:lvl>
    <w:lvl w:ilvl="2">
      <w:start w:val="1"/>
      <w:numFmt w:val="lowerRoman"/>
      <w:lvlText w:val="%3."/>
      <w:lvlJc w:val="right"/>
      <w:pPr>
        <w:tabs>
          <w:tab w:val="num" w:pos="2160"/>
        </w:tabs>
        <w:ind w:left="2160" w:hanging="480"/>
      </w:pPr>
      <w:rPr>
        <w:rFonts w:hint="eastAsia"/>
      </w:rPr>
    </w:lvl>
    <w:lvl w:ilvl="3">
      <w:start w:val="1"/>
      <w:numFmt w:val="decimal"/>
      <w:lvlText w:val="%4."/>
      <w:lvlJc w:val="left"/>
      <w:pPr>
        <w:tabs>
          <w:tab w:val="num" w:pos="2640"/>
        </w:tabs>
        <w:ind w:left="2640" w:hanging="480"/>
      </w:pPr>
      <w:rPr>
        <w:rFonts w:hint="eastAsia"/>
      </w:rPr>
    </w:lvl>
    <w:lvl w:ilvl="4">
      <w:start w:val="1"/>
      <w:numFmt w:val="ideographTraditional"/>
      <w:lvlText w:val="%5、"/>
      <w:lvlJc w:val="left"/>
      <w:pPr>
        <w:tabs>
          <w:tab w:val="num" w:pos="3120"/>
        </w:tabs>
        <w:ind w:left="3120" w:hanging="480"/>
      </w:pPr>
      <w:rPr>
        <w:rFonts w:hint="eastAsia"/>
      </w:rPr>
    </w:lvl>
    <w:lvl w:ilvl="5">
      <w:start w:val="1"/>
      <w:numFmt w:val="lowerRoman"/>
      <w:lvlText w:val="%6."/>
      <w:lvlJc w:val="right"/>
      <w:pPr>
        <w:tabs>
          <w:tab w:val="num" w:pos="3600"/>
        </w:tabs>
        <w:ind w:left="3600" w:hanging="480"/>
      </w:pPr>
      <w:rPr>
        <w:rFonts w:hint="eastAsia"/>
      </w:rPr>
    </w:lvl>
    <w:lvl w:ilvl="6">
      <w:start w:val="1"/>
      <w:numFmt w:val="decimal"/>
      <w:lvlText w:val="%7."/>
      <w:lvlJc w:val="left"/>
      <w:pPr>
        <w:tabs>
          <w:tab w:val="num" w:pos="4080"/>
        </w:tabs>
        <w:ind w:left="4080" w:hanging="480"/>
      </w:pPr>
      <w:rPr>
        <w:rFonts w:hint="eastAsia"/>
      </w:rPr>
    </w:lvl>
    <w:lvl w:ilvl="7">
      <w:start w:val="1"/>
      <w:numFmt w:val="ideographTraditional"/>
      <w:lvlText w:val="%8、"/>
      <w:lvlJc w:val="left"/>
      <w:pPr>
        <w:tabs>
          <w:tab w:val="num" w:pos="4560"/>
        </w:tabs>
        <w:ind w:left="4560" w:hanging="480"/>
      </w:pPr>
      <w:rPr>
        <w:rFonts w:hint="eastAsia"/>
      </w:rPr>
    </w:lvl>
    <w:lvl w:ilvl="8">
      <w:start w:val="1"/>
      <w:numFmt w:val="lowerRoman"/>
      <w:lvlText w:val="%9."/>
      <w:lvlJc w:val="right"/>
      <w:pPr>
        <w:tabs>
          <w:tab w:val="num" w:pos="5040"/>
        </w:tabs>
        <w:ind w:left="5040" w:hanging="480"/>
      </w:pPr>
      <w:rPr>
        <w:rFonts w:hint="eastAsia"/>
      </w:rPr>
    </w:lvl>
  </w:abstractNum>
  <w:abstractNum w:abstractNumId="37" w15:restartNumberingAfterBreak="0">
    <w:nsid w:val="7B250BC0"/>
    <w:multiLevelType w:val="multilevel"/>
    <w:tmpl w:val="79A631FE"/>
    <w:lvl w:ilvl="0">
      <w:start w:val="1"/>
      <w:numFmt w:val="decimal"/>
      <w:lvlText w:val="%1."/>
      <w:lvlJc w:val="right"/>
      <w:pPr>
        <w:ind w:left="720" w:hanging="360"/>
      </w:pPr>
      <w:rPr>
        <w:rFonts w:ascii="微軟正黑體" w:eastAsia="微軟正黑體" w:hAnsi="微軟正黑體"/>
        <w:sz w:val="24"/>
        <w:szCs w:val="24"/>
        <w:u w:val="none"/>
      </w:rPr>
    </w:lvl>
    <w:lvl w:ilvl="1">
      <w:start w:val="1"/>
      <w:numFmt w:val="decimal"/>
      <w:lvlText w:val="%1.%2."/>
      <w:lvlJc w:val="right"/>
      <w:pPr>
        <w:ind w:left="1440" w:hanging="360"/>
      </w:pPr>
      <w:rPr>
        <w:rFonts w:ascii="微軟正黑體" w:eastAsia="微軟正黑體" w:hAnsi="微軟正黑體" w:cs="標楷體"/>
        <w:b w:val="0"/>
        <w:color w:val="auto"/>
        <w:sz w:val="24"/>
        <w:szCs w:val="24"/>
        <w:u w:val="none"/>
      </w:rPr>
    </w:lvl>
    <w:lvl w:ilvl="2">
      <w:start w:val="1"/>
      <w:numFmt w:val="bullet"/>
      <w:lvlText w:val=""/>
      <w:lvlJc w:val="left"/>
      <w:pPr>
        <w:ind w:left="2160" w:hanging="360"/>
      </w:pPr>
      <w:rPr>
        <w:rFonts w:ascii="Wingdings" w:hAnsi="Wingdings" w:hint="default"/>
        <w:b w:val="0"/>
        <w:color w:val="auto"/>
        <w:sz w:val="24"/>
        <w:szCs w:val="24"/>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38" w15:restartNumberingAfterBreak="0">
    <w:nsid w:val="7F3B407A"/>
    <w:multiLevelType w:val="singleLevel"/>
    <w:tmpl w:val="FF562512"/>
    <w:lvl w:ilvl="0">
      <w:start w:val="1"/>
      <w:numFmt w:val="ideographLegalTraditional"/>
      <w:lvlText w:val="%1、"/>
      <w:lvlJc w:val="left"/>
      <w:pPr>
        <w:tabs>
          <w:tab w:val="num" w:pos="1200"/>
        </w:tabs>
        <w:ind w:left="1200" w:hanging="480"/>
      </w:pPr>
      <w:rPr>
        <w:rFonts w:hint="eastAsia"/>
      </w:rPr>
    </w:lvl>
  </w:abstractNum>
  <w:num w:numId="1">
    <w:abstractNumId w:val="3"/>
  </w:num>
  <w:num w:numId="2">
    <w:abstractNumId w:val="17"/>
  </w:num>
  <w:num w:numId="3">
    <w:abstractNumId w:val="38"/>
  </w:num>
  <w:num w:numId="4">
    <w:abstractNumId w:val="36"/>
  </w:num>
  <w:num w:numId="5">
    <w:abstractNumId w:val="9"/>
  </w:num>
  <w:num w:numId="6">
    <w:abstractNumId w:val="7"/>
  </w:num>
  <w:num w:numId="7">
    <w:abstractNumId w:val="16"/>
  </w:num>
  <w:num w:numId="8">
    <w:abstractNumId w:val="10"/>
  </w:num>
  <w:num w:numId="9">
    <w:abstractNumId w:val="34"/>
  </w:num>
  <w:num w:numId="10">
    <w:abstractNumId w:val="15"/>
  </w:num>
  <w:num w:numId="11">
    <w:abstractNumId w:val="35"/>
  </w:num>
  <w:num w:numId="12">
    <w:abstractNumId w:val="32"/>
  </w:num>
  <w:num w:numId="13">
    <w:abstractNumId w:val="23"/>
  </w:num>
  <w:num w:numId="14">
    <w:abstractNumId w:val="28"/>
  </w:num>
  <w:num w:numId="15">
    <w:abstractNumId w:val="22"/>
  </w:num>
  <w:num w:numId="16">
    <w:abstractNumId w:val="12"/>
  </w:num>
  <w:num w:numId="17">
    <w:abstractNumId w:val="30"/>
  </w:num>
  <w:num w:numId="18">
    <w:abstractNumId w:val="11"/>
  </w:num>
  <w:num w:numId="19">
    <w:abstractNumId w:val="6"/>
  </w:num>
  <w:num w:numId="20">
    <w:abstractNumId w:val="3"/>
  </w:num>
  <w:num w:numId="21">
    <w:abstractNumId w:val="20"/>
  </w:num>
  <w:num w:numId="22">
    <w:abstractNumId w:val="25"/>
  </w:num>
  <w:num w:numId="23">
    <w:abstractNumId w:val="27"/>
  </w:num>
  <w:num w:numId="24">
    <w:abstractNumId w:val="33"/>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num>
  <w:num w:numId="29">
    <w:abstractNumId w:val="18"/>
  </w:num>
  <w:num w:numId="30">
    <w:abstractNumId w:val="37"/>
  </w:num>
  <w:num w:numId="31">
    <w:abstractNumId w:val="19"/>
  </w:num>
  <w:num w:numId="32">
    <w:abstractNumId w:val="24"/>
  </w:num>
  <w:num w:numId="33">
    <w:abstractNumId w:val="2"/>
  </w:num>
  <w:num w:numId="34">
    <w:abstractNumId w:val="8"/>
  </w:num>
  <w:num w:numId="35">
    <w:abstractNumId w:val="4"/>
  </w:num>
  <w:num w:numId="36">
    <w:abstractNumId w:val="21"/>
  </w:num>
  <w:num w:numId="37">
    <w:abstractNumId w:val="13"/>
  </w:num>
  <w:num w:numId="38">
    <w:abstractNumId w:val="0"/>
  </w:num>
  <w:num w:numId="39">
    <w:abstractNumId w:val="29"/>
  </w:num>
  <w:num w:numId="40">
    <w:abstractNumId w:val="5"/>
  </w:num>
  <w:num w:numId="4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autoHyphenation/>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BF1"/>
    <w:rsid w:val="000004FE"/>
    <w:rsid w:val="00001D70"/>
    <w:rsid w:val="0000216A"/>
    <w:rsid w:val="00002F17"/>
    <w:rsid w:val="00003C8C"/>
    <w:rsid w:val="00004F9D"/>
    <w:rsid w:val="00005C5D"/>
    <w:rsid w:val="00007041"/>
    <w:rsid w:val="00013D37"/>
    <w:rsid w:val="000219C5"/>
    <w:rsid w:val="000252A4"/>
    <w:rsid w:val="00025D8B"/>
    <w:rsid w:val="00026EDF"/>
    <w:rsid w:val="000323A5"/>
    <w:rsid w:val="00035F9F"/>
    <w:rsid w:val="000405F9"/>
    <w:rsid w:val="00041BA5"/>
    <w:rsid w:val="00044BD9"/>
    <w:rsid w:val="000569D9"/>
    <w:rsid w:val="00057563"/>
    <w:rsid w:val="0006486F"/>
    <w:rsid w:val="00065695"/>
    <w:rsid w:val="000740C9"/>
    <w:rsid w:val="00074DDD"/>
    <w:rsid w:val="0007543D"/>
    <w:rsid w:val="00075F81"/>
    <w:rsid w:val="000837F9"/>
    <w:rsid w:val="000839E0"/>
    <w:rsid w:val="00085DE7"/>
    <w:rsid w:val="00086A45"/>
    <w:rsid w:val="000870EF"/>
    <w:rsid w:val="00090DA9"/>
    <w:rsid w:val="00090DB0"/>
    <w:rsid w:val="000918C5"/>
    <w:rsid w:val="000937B1"/>
    <w:rsid w:val="0009701E"/>
    <w:rsid w:val="000A12F5"/>
    <w:rsid w:val="000A2721"/>
    <w:rsid w:val="000A3AF9"/>
    <w:rsid w:val="000A51EC"/>
    <w:rsid w:val="000A6897"/>
    <w:rsid w:val="000B26C6"/>
    <w:rsid w:val="000B5A75"/>
    <w:rsid w:val="000B6276"/>
    <w:rsid w:val="000B6642"/>
    <w:rsid w:val="000C19B2"/>
    <w:rsid w:val="000C374D"/>
    <w:rsid w:val="000C4139"/>
    <w:rsid w:val="000D4A15"/>
    <w:rsid w:val="000D4C2A"/>
    <w:rsid w:val="000D5869"/>
    <w:rsid w:val="000E1903"/>
    <w:rsid w:val="000E3849"/>
    <w:rsid w:val="000F0817"/>
    <w:rsid w:val="000F5ECF"/>
    <w:rsid w:val="000F6BFC"/>
    <w:rsid w:val="000F7B3C"/>
    <w:rsid w:val="00101551"/>
    <w:rsid w:val="00104B6D"/>
    <w:rsid w:val="001073D9"/>
    <w:rsid w:val="00110E8D"/>
    <w:rsid w:val="0011547D"/>
    <w:rsid w:val="00116344"/>
    <w:rsid w:val="00124DF7"/>
    <w:rsid w:val="001326BD"/>
    <w:rsid w:val="00141AE5"/>
    <w:rsid w:val="00150AD2"/>
    <w:rsid w:val="001609C8"/>
    <w:rsid w:val="00160D9C"/>
    <w:rsid w:val="00161D28"/>
    <w:rsid w:val="00163079"/>
    <w:rsid w:val="001643A2"/>
    <w:rsid w:val="001730D2"/>
    <w:rsid w:val="00174D3E"/>
    <w:rsid w:val="00176846"/>
    <w:rsid w:val="00181B6D"/>
    <w:rsid w:val="00182070"/>
    <w:rsid w:val="001839C5"/>
    <w:rsid w:val="001839D5"/>
    <w:rsid w:val="001858F3"/>
    <w:rsid w:val="00192E42"/>
    <w:rsid w:val="0019512B"/>
    <w:rsid w:val="0019661F"/>
    <w:rsid w:val="001B2ACF"/>
    <w:rsid w:val="001B5A2E"/>
    <w:rsid w:val="001C03FC"/>
    <w:rsid w:val="001C0AE7"/>
    <w:rsid w:val="001C1C5E"/>
    <w:rsid w:val="001C322F"/>
    <w:rsid w:val="001C5EC8"/>
    <w:rsid w:val="001D2C5E"/>
    <w:rsid w:val="001E56DF"/>
    <w:rsid w:val="001E7EDC"/>
    <w:rsid w:val="001F106D"/>
    <w:rsid w:val="001F240C"/>
    <w:rsid w:val="001F3EA7"/>
    <w:rsid w:val="001F720B"/>
    <w:rsid w:val="001F735F"/>
    <w:rsid w:val="001F7EE2"/>
    <w:rsid w:val="00200D8F"/>
    <w:rsid w:val="0020461A"/>
    <w:rsid w:val="00205C10"/>
    <w:rsid w:val="002204C4"/>
    <w:rsid w:val="0022156D"/>
    <w:rsid w:val="00224B9B"/>
    <w:rsid w:val="00225E94"/>
    <w:rsid w:val="002309BE"/>
    <w:rsid w:val="00232F0C"/>
    <w:rsid w:val="0023421F"/>
    <w:rsid w:val="00234ECB"/>
    <w:rsid w:val="00236F3C"/>
    <w:rsid w:val="0023700F"/>
    <w:rsid w:val="002534A2"/>
    <w:rsid w:val="002553F1"/>
    <w:rsid w:val="00264570"/>
    <w:rsid w:val="00265FDE"/>
    <w:rsid w:val="0027161F"/>
    <w:rsid w:val="00272A8E"/>
    <w:rsid w:val="00274A3D"/>
    <w:rsid w:val="00274CD1"/>
    <w:rsid w:val="00277AE5"/>
    <w:rsid w:val="00280D3F"/>
    <w:rsid w:val="00283C74"/>
    <w:rsid w:val="002855AA"/>
    <w:rsid w:val="002875FE"/>
    <w:rsid w:val="00290D50"/>
    <w:rsid w:val="0029536B"/>
    <w:rsid w:val="002A1A0B"/>
    <w:rsid w:val="002A1BA1"/>
    <w:rsid w:val="002A65DA"/>
    <w:rsid w:val="002A71FD"/>
    <w:rsid w:val="002B0B0F"/>
    <w:rsid w:val="002B0D5E"/>
    <w:rsid w:val="002B5EB9"/>
    <w:rsid w:val="002C10CE"/>
    <w:rsid w:val="002C4248"/>
    <w:rsid w:val="002C47D0"/>
    <w:rsid w:val="002C4A9D"/>
    <w:rsid w:val="002D156D"/>
    <w:rsid w:val="002D5D00"/>
    <w:rsid w:val="002D66EC"/>
    <w:rsid w:val="002E3677"/>
    <w:rsid w:val="002E76F1"/>
    <w:rsid w:val="003011AF"/>
    <w:rsid w:val="00301B90"/>
    <w:rsid w:val="003069D9"/>
    <w:rsid w:val="00311545"/>
    <w:rsid w:val="00313575"/>
    <w:rsid w:val="003158BA"/>
    <w:rsid w:val="00317988"/>
    <w:rsid w:val="00325282"/>
    <w:rsid w:val="0032699F"/>
    <w:rsid w:val="00327936"/>
    <w:rsid w:val="00331654"/>
    <w:rsid w:val="0034011F"/>
    <w:rsid w:val="00342581"/>
    <w:rsid w:val="00344A1A"/>
    <w:rsid w:val="0034598E"/>
    <w:rsid w:val="00352106"/>
    <w:rsid w:val="00356942"/>
    <w:rsid w:val="00365682"/>
    <w:rsid w:val="0036674E"/>
    <w:rsid w:val="00366CE6"/>
    <w:rsid w:val="00367834"/>
    <w:rsid w:val="00374825"/>
    <w:rsid w:val="003848AF"/>
    <w:rsid w:val="00390649"/>
    <w:rsid w:val="00391A90"/>
    <w:rsid w:val="00393B9D"/>
    <w:rsid w:val="003942AD"/>
    <w:rsid w:val="003A4A4D"/>
    <w:rsid w:val="003A6FEB"/>
    <w:rsid w:val="003B240A"/>
    <w:rsid w:val="003B5B6A"/>
    <w:rsid w:val="003C0B4A"/>
    <w:rsid w:val="003C10BE"/>
    <w:rsid w:val="003C17CB"/>
    <w:rsid w:val="003C1C12"/>
    <w:rsid w:val="003D0246"/>
    <w:rsid w:val="003E165A"/>
    <w:rsid w:val="003E183C"/>
    <w:rsid w:val="003E366B"/>
    <w:rsid w:val="003E7708"/>
    <w:rsid w:val="003E7CBB"/>
    <w:rsid w:val="003F3269"/>
    <w:rsid w:val="003F5DDA"/>
    <w:rsid w:val="004039E8"/>
    <w:rsid w:val="00405048"/>
    <w:rsid w:val="004057D5"/>
    <w:rsid w:val="00406466"/>
    <w:rsid w:val="004143BE"/>
    <w:rsid w:val="00421B16"/>
    <w:rsid w:val="00425313"/>
    <w:rsid w:val="00426338"/>
    <w:rsid w:val="004436DE"/>
    <w:rsid w:val="00443E46"/>
    <w:rsid w:val="004472D7"/>
    <w:rsid w:val="004503B0"/>
    <w:rsid w:val="00454782"/>
    <w:rsid w:val="00456A16"/>
    <w:rsid w:val="004574F7"/>
    <w:rsid w:val="00463B75"/>
    <w:rsid w:val="004654BE"/>
    <w:rsid w:val="00481F13"/>
    <w:rsid w:val="00482AA4"/>
    <w:rsid w:val="00485C45"/>
    <w:rsid w:val="004909E1"/>
    <w:rsid w:val="00491A05"/>
    <w:rsid w:val="00492DDC"/>
    <w:rsid w:val="004958F6"/>
    <w:rsid w:val="004970BC"/>
    <w:rsid w:val="004B7714"/>
    <w:rsid w:val="004C0F92"/>
    <w:rsid w:val="004C1AF9"/>
    <w:rsid w:val="004C33EB"/>
    <w:rsid w:val="004C7056"/>
    <w:rsid w:val="004D01D0"/>
    <w:rsid w:val="004D30C2"/>
    <w:rsid w:val="004E3E8B"/>
    <w:rsid w:val="004F13F0"/>
    <w:rsid w:val="004F7657"/>
    <w:rsid w:val="0050068E"/>
    <w:rsid w:val="00504410"/>
    <w:rsid w:val="00505AC6"/>
    <w:rsid w:val="0050652C"/>
    <w:rsid w:val="00506AD0"/>
    <w:rsid w:val="00514D62"/>
    <w:rsid w:val="0052354E"/>
    <w:rsid w:val="00525964"/>
    <w:rsid w:val="00527CAC"/>
    <w:rsid w:val="00531782"/>
    <w:rsid w:val="00531B48"/>
    <w:rsid w:val="00531BFA"/>
    <w:rsid w:val="00532D84"/>
    <w:rsid w:val="00532FD3"/>
    <w:rsid w:val="00534509"/>
    <w:rsid w:val="00535018"/>
    <w:rsid w:val="005375E4"/>
    <w:rsid w:val="005376A0"/>
    <w:rsid w:val="005455BD"/>
    <w:rsid w:val="0055087F"/>
    <w:rsid w:val="00550CA4"/>
    <w:rsid w:val="005523E8"/>
    <w:rsid w:val="0055407D"/>
    <w:rsid w:val="00557A9B"/>
    <w:rsid w:val="00560FC5"/>
    <w:rsid w:val="0056142D"/>
    <w:rsid w:val="00561A5D"/>
    <w:rsid w:val="00562616"/>
    <w:rsid w:val="00563495"/>
    <w:rsid w:val="0056652F"/>
    <w:rsid w:val="00566966"/>
    <w:rsid w:val="0057016F"/>
    <w:rsid w:val="00574296"/>
    <w:rsid w:val="00577B79"/>
    <w:rsid w:val="00580711"/>
    <w:rsid w:val="00580C88"/>
    <w:rsid w:val="00581A75"/>
    <w:rsid w:val="00586581"/>
    <w:rsid w:val="0058698D"/>
    <w:rsid w:val="0058753B"/>
    <w:rsid w:val="00593775"/>
    <w:rsid w:val="005A28EC"/>
    <w:rsid w:val="005B160E"/>
    <w:rsid w:val="005B3C75"/>
    <w:rsid w:val="005B6B28"/>
    <w:rsid w:val="005C25F6"/>
    <w:rsid w:val="005C2C52"/>
    <w:rsid w:val="005D0AC2"/>
    <w:rsid w:val="005D3873"/>
    <w:rsid w:val="005D3F6D"/>
    <w:rsid w:val="005D46C1"/>
    <w:rsid w:val="005D5591"/>
    <w:rsid w:val="005D6A5A"/>
    <w:rsid w:val="005E4667"/>
    <w:rsid w:val="005F040F"/>
    <w:rsid w:val="005F77B9"/>
    <w:rsid w:val="0061277F"/>
    <w:rsid w:val="0061555A"/>
    <w:rsid w:val="00632BCD"/>
    <w:rsid w:val="00635E39"/>
    <w:rsid w:val="00642961"/>
    <w:rsid w:val="00642A45"/>
    <w:rsid w:val="006445A8"/>
    <w:rsid w:val="006510CC"/>
    <w:rsid w:val="006522A0"/>
    <w:rsid w:val="00661A47"/>
    <w:rsid w:val="00662693"/>
    <w:rsid w:val="0066296E"/>
    <w:rsid w:val="00663131"/>
    <w:rsid w:val="00663B86"/>
    <w:rsid w:val="00665EB7"/>
    <w:rsid w:val="006703E4"/>
    <w:rsid w:val="00673B69"/>
    <w:rsid w:val="00675B52"/>
    <w:rsid w:val="0068444F"/>
    <w:rsid w:val="00685404"/>
    <w:rsid w:val="00691375"/>
    <w:rsid w:val="00693DC9"/>
    <w:rsid w:val="00695552"/>
    <w:rsid w:val="006A6450"/>
    <w:rsid w:val="006B4404"/>
    <w:rsid w:val="006C2880"/>
    <w:rsid w:val="006C2DAF"/>
    <w:rsid w:val="006D40C1"/>
    <w:rsid w:val="006D4CB2"/>
    <w:rsid w:val="006E1677"/>
    <w:rsid w:val="006E23A1"/>
    <w:rsid w:val="006E4109"/>
    <w:rsid w:val="006F1CC5"/>
    <w:rsid w:val="006F1F01"/>
    <w:rsid w:val="006F26BE"/>
    <w:rsid w:val="006F5D80"/>
    <w:rsid w:val="006F694B"/>
    <w:rsid w:val="007127BF"/>
    <w:rsid w:val="00712A7F"/>
    <w:rsid w:val="00716A93"/>
    <w:rsid w:val="00732786"/>
    <w:rsid w:val="00736295"/>
    <w:rsid w:val="007362BB"/>
    <w:rsid w:val="007428EB"/>
    <w:rsid w:val="00744F67"/>
    <w:rsid w:val="00746511"/>
    <w:rsid w:val="007547BD"/>
    <w:rsid w:val="00754E2F"/>
    <w:rsid w:val="00760659"/>
    <w:rsid w:val="00760F5A"/>
    <w:rsid w:val="00762634"/>
    <w:rsid w:val="007649B4"/>
    <w:rsid w:val="00770B2D"/>
    <w:rsid w:val="0077207B"/>
    <w:rsid w:val="00772C93"/>
    <w:rsid w:val="00773074"/>
    <w:rsid w:val="00775921"/>
    <w:rsid w:val="00781B53"/>
    <w:rsid w:val="00786E2E"/>
    <w:rsid w:val="00787A7D"/>
    <w:rsid w:val="00792817"/>
    <w:rsid w:val="00796214"/>
    <w:rsid w:val="007A7B2E"/>
    <w:rsid w:val="007B487D"/>
    <w:rsid w:val="007C487F"/>
    <w:rsid w:val="007D64CF"/>
    <w:rsid w:val="007E2A80"/>
    <w:rsid w:val="007F696E"/>
    <w:rsid w:val="007F76D5"/>
    <w:rsid w:val="008021F0"/>
    <w:rsid w:val="00802C26"/>
    <w:rsid w:val="008049F1"/>
    <w:rsid w:val="0080563D"/>
    <w:rsid w:val="00815711"/>
    <w:rsid w:val="00817F80"/>
    <w:rsid w:val="008252DA"/>
    <w:rsid w:val="00834F81"/>
    <w:rsid w:val="00861AB8"/>
    <w:rsid w:val="00865F17"/>
    <w:rsid w:val="0088060F"/>
    <w:rsid w:val="00881D70"/>
    <w:rsid w:val="00890FC5"/>
    <w:rsid w:val="0089214A"/>
    <w:rsid w:val="008954AC"/>
    <w:rsid w:val="00896F86"/>
    <w:rsid w:val="0089786B"/>
    <w:rsid w:val="008A0E7B"/>
    <w:rsid w:val="008A1582"/>
    <w:rsid w:val="008A34EC"/>
    <w:rsid w:val="008A474B"/>
    <w:rsid w:val="008A6B39"/>
    <w:rsid w:val="008A7D89"/>
    <w:rsid w:val="008B30E0"/>
    <w:rsid w:val="008B4DCF"/>
    <w:rsid w:val="008B59D3"/>
    <w:rsid w:val="008B5B43"/>
    <w:rsid w:val="008B5B4B"/>
    <w:rsid w:val="008B61A4"/>
    <w:rsid w:val="008C0B58"/>
    <w:rsid w:val="008C1C48"/>
    <w:rsid w:val="008C41C9"/>
    <w:rsid w:val="008C7541"/>
    <w:rsid w:val="008C7D38"/>
    <w:rsid w:val="008E181B"/>
    <w:rsid w:val="008E77B4"/>
    <w:rsid w:val="008F3759"/>
    <w:rsid w:val="008F38FE"/>
    <w:rsid w:val="008F6A30"/>
    <w:rsid w:val="0090556B"/>
    <w:rsid w:val="0090689F"/>
    <w:rsid w:val="00911BA6"/>
    <w:rsid w:val="00914DF3"/>
    <w:rsid w:val="009165DA"/>
    <w:rsid w:val="009209FF"/>
    <w:rsid w:val="009217B9"/>
    <w:rsid w:val="00923D2D"/>
    <w:rsid w:val="009318A3"/>
    <w:rsid w:val="00933966"/>
    <w:rsid w:val="00937A6E"/>
    <w:rsid w:val="009427EA"/>
    <w:rsid w:val="00943AA2"/>
    <w:rsid w:val="009445DE"/>
    <w:rsid w:val="0094601F"/>
    <w:rsid w:val="009460D3"/>
    <w:rsid w:val="00951F8E"/>
    <w:rsid w:val="00964975"/>
    <w:rsid w:val="00965519"/>
    <w:rsid w:val="009670D2"/>
    <w:rsid w:val="00980630"/>
    <w:rsid w:val="009806BA"/>
    <w:rsid w:val="009856B4"/>
    <w:rsid w:val="009856F6"/>
    <w:rsid w:val="00985E07"/>
    <w:rsid w:val="00986AFF"/>
    <w:rsid w:val="00990194"/>
    <w:rsid w:val="00991133"/>
    <w:rsid w:val="0099117F"/>
    <w:rsid w:val="00991BAE"/>
    <w:rsid w:val="009952E8"/>
    <w:rsid w:val="009A15F1"/>
    <w:rsid w:val="009A17E4"/>
    <w:rsid w:val="009A25A4"/>
    <w:rsid w:val="009A3810"/>
    <w:rsid w:val="009A3F43"/>
    <w:rsid w:val="009B37FA"/>
    <w:rsid w:val="009B398E"/>
    <w:rsid w:val="009B4A9D"/>
    <w:rsid w:val="009B64E8"/>
    <w:rsid w:val="009B73D2"/>
    <w:rsid w:val="009C2669"/>
    <w:rsid w:val="009C3C30"/>
    <w:rsid w:val="009C444A"/>
    <w:rsid w:val="009C587A"/>
    <w:rsid w:val="009D43F3"/>
    <w:rsid w:val="009E004C"/>
    <w:rsid w:val="009E097F"/>
    <w:rsid w:val="009E2C34"/>
    <w:rsid w:val="009E6E15"/>
    <w:rsid w:val="009E755A"/>
    <w:rsid w:val="009F1A89"/>
    <w:rsid w:val="009F49A4"/>
    <w:rsid w:val="009F6EC6"/>
    <w:rsid w:val="009F7CB0"/>
    <w:rsid w:val="00A024FB"/>
    <w:rsid w:val="00A03426"/>
    <w:rsid w:val="00A04A2A"/>
    <w:rsid w:val="00A10E94"/>
    <w:rsid w:val="00A12237"/>
    <w:rsid w:val="00A13221"/>
    <w:rsid w:val="00A15A9B"/>
    <w:rsid w:val="00A1646C"/>
    <w:rsid w:val="00A20185"/>
    <w:rsid w:val="00A22481"/>
    <w:rsid w:val="00A24A26"/>
    <w:rsid w:val="00A271B5"/>
    <w:rsid w:val="00A411A1"/>
    <w:rsid w:val="00A63030"/>
    <w:rsid w:val="00A64272"/>
    <w:rsid w:val="00A6443F"/>
    <w:rsid w:val="00A659B6"/>
    <w:rsid w:val="00A82EDE"/>
    <w:rsid w:val="00A8755D"/>
    <w:rsid w:val="00A90C46"/>
    <w:rsid w:val="00A94FB5"/>
    <w:rsid w:val="00A955C9"/>
    <w:rsid w:val="00AA0E9C"/>
    <w:rsid w:val="00AA1DA5"/>
    <w:rsid w:val="00AA1E1D"/>
    <w:rsid w:val="00AB2811"/>
    <w:rsid w:val="00AB48C4"/>
    <w:rsid w:val="00AB5655"/>
    <w:rsid w:val="00AC1755"/>
    <w:rsid w:val="00AC3AD0"/>
    <w:rsid w:val="00AC7FA9"/>
    <w:rsid w:val="00AD1D64"/>
    <w:rsid w:val="00AD45F7"/>
    <w:rsid w:val="00AD71DC"/>
    <w:rsid w:val="00AD7291"/>
    <w:rsid w:val="00AE485A"/>
    <w:rsid w:val="00AF2EF5"/>
    <w:rsid w:val="00B031E6"/>
    <w:rsid w:val="00B04C00"/>
    <w:rsid w:val="00B058AB"/>
    <w:rsid w:val="00B05A1D"/>
    <w:rsid w:val="00B12555"/>
    <w:rsid w:val="00B16FD7"/>
    <w:rsid w:val="00B22A4C"/>
    <w:rsid w:val="00B24AF4"/>
    <w:rsid w:val="00B348E4"/>
    <w:rsid w:val="00B606D0"/>
    <w:rsid w:val="00B66F8A"/>
    <w:rsid w:val="00B719B4"/>
    <w:rsid w:val="00B804A3"/>
    <w:rsid w:val="00B809FC"/>
    <w:rsid w:val="00B80D4C"/>
    <w:rsid w:val="00B8358B"/>
    <w:rsid w:val="00B84DBE"/>
    <w:rsid w:val="00B95A09"/>
    <w:rsid w:val="00B95C1C"/>
    <w:rsid w:val="00BA117F"/>
    <w:rsid w:val="00BA7DA5"/>
    <w:rsid w:val="00BB07E2"/>
    <w:rsid w:val="00BB2753"/>
    <w:rsid w:val="00BB64EC"/>
    <w:rsid w:val="00BB7423"/>
    <w:rsid w:val="00BB7CBC"/>
    <w:rsid w:val="00BC2761"/>
    <w:rsid w:val="00BC2A8D"/>
    <w:rsid w:val="00BC3500"/>
    <w:rsid w:val="00BD3226"/>
    <w:rsid w:val="00BD4106"/>
    <w:rsid w:val="00BD5579"/>
    <w:rsid w:val="00BD7DF0"/>
    <w:rsid w:val="00BE0F57"/>
    <w:rsid w:val="00BF331B"/>
    <w:rsid w:val="00BF3ABD"/>
    <w:rsid w:val="00BF51B3"/>
    <w:rsid w:val="00BF5D91"/>
    <w:rsid w:val="00BF6FF3"/>
    <w:rsid w:val="00C040CD"/>
    <w:rsid w:val="00C068ED"/>
    <w:rsid w:val="00C068FC"/>
    <w:rsid w:val="00C0695E"/>
    <w:rsid w:val="00C07159"/>
    <w:rsid w:val="00C07F38"/>
    <w:rsid w:val="00C104F0"/>
    <w:rsid w:val="00C15A07"/>
    <w:rsid w:val="00C17E4D"/>
    <w:rsid w:val="00C20104"/>
    <w:rsid w:val="00C203C3"/>
    <w:rsid w:val="00C20BA1"/>
    <w:rsid w:val="00C21A72"/>
    <w:rsid w:val="00C22F14"/>
    <w:rsid w:val="00C25735"/>
    <w:rsid w:val="00C2631F"/>
    <w:rsid w:val="00C26EAC"/>
    <w:rsid w:val="00C3552D"/>
    <w:rsid w:val="00C363BB"/>
    <w:rsid w:val="00C46BD5"/>
    <w:rsid w:val="00C47B50"/>
    <w:rsid w:val="00C50344"/>
    <w:rsid w:val="00C54CA0"/>
    <w:rsid w:val="00C54F1D"/>
    <w:rsid w:val="00C632F9"/>
    <w:rsid w:val="00C6505D"/>
    <w:rsid w:val="00C718FF"/>
    <w:rsid w:val="00C731A5"/>
    <w:rsid w:val="00C750FD"/>
    <w:rsid w:val="00C77012"/>
    <w:rsid w:val="00C845F4"/>
    <w:rsid w:val="00C84AA2"/>
    <w:rsid w:val="00C91575"/>
    <w:rsid w:val="00C92DBF"/>
    <w:rsid w:val="00C973F0"/>
    <w:rsid w:val="00CA2A05"/>
    <w:rsid w:val="00CA2CBE"/>
    <w:rsid w:val="00CA38E3"/>
    <w:rsid w:val="00CB1C6E"/>
    <w:rsid w:val="00CD39D2"/>
    <w:rsid w:val="00CD4C50"/>
    <w:rsid w:val="00CD527B"/>
    <w:rsid w:val="00CE2EC1"/>
    <w:rsid w:val="00CE58E7"/>
    <w:rsid w:val="00CF0FE5"/>
    <w:rsid w:val="00D01402"/>
    <w:rsid w:val="00D024C6"/>
    <w:rsid w:val="00D03461"/>
    <w:rsid w:val="00D05828"/>
    <w:rsid w:val="00D05E24"/>
    <w:rsid w:val="00D133AE"/>
    <w:rsid w:val="00D16AF9"/>
    <w:rsid w:val="00D212B6"/>
    <w:rsid w:val="00D31A1E"/>
    <w:rsid w:val="00D334DD"/>
    <w:rsid w:val="00D4087F"/>
    <w:rsid w:val="00D45451"/>
    <w:rsid w:val="00D5434F"/>
    <w:rsid w:val="00D57CFB"/>
    <w:rsid w:val="00D61B86"/>
    <w:rsid w:val="00D63AAD"/>
    <w:rsid w:val="00D63E91"/>
    <w:rsid w:val="00D6422D"/>
    <w:rsid w:val="00D77482"/>
    <w:rsid w:val="00D84A75"/>
    <w:rsid w:val="00D84E93"/>
    <w:rsid w:val="00D92B26"/>
    <w:rsid w:val="00DA08B5"/>
    <w:rsid w:val="00DA4171"/>
    <w:rsid w:val="00DB0F51"/>
    <w:rsid w:val="00DB569B"/>
    <w:rsid w:val="00DC16F6"/>
    <w:rsid w:val="00DC1E57"/>
    <w:rsid w:val="00DC293B"/>
    <w:rsid w:val="00DC46B0"/>
    <w:rsid w:val="00DC73E9"/>
    <w:rsid w:val="00DD18B2"/>
    <w:rsid w:val="00DD6E2C"/>
    <w:rsid w:val="00DE4E93"/>
    <w:rsid w:val="00DF428D"/>
    <w:rsid w:val="00DF4EAE"/>
    <w:rsid w:val="00DF7700"/>
    <w:rsid w:val="00E003FF"/>
    <w:rsid w:val="00E026AD"/>
    <w:rsid w:val="00E05A92"/>
    <w:rsid w:val="00E06190"/>
    <w:rsid w:val="00E06FD1"/>
    <w:rsid w:val="00E0781D"/>
    <w:rsid w:val="00E12520"/>
    <w:rsid w:val="00E134DD"/>
    <w:rsid w:val="00E21788"/>
    <w:rsid w:val="00E25421"/>
    <w:rsid w:val="00E26D93"/>
    <w:rsid w:val="00E33180"/>
    <w:rsid w:val="00E4067A"/>
    <w:rsid w:val="00E42571"/>
    <w:rsid w:val="00E44726"/>
    <w:rsid w:val="00E50067"/>
    <w:rsid w:val="00E50179"/>
    <w:rsid w:val="00E541D2"/>
    <w:rsid w:val="00E55E6A"/>
    <w:rsid w:val="00E67403"/>
    <w:rsid w:val="00E71443"/>
    <w:rsid w:val="00E71E5B"/>
    <w:rsid w:val="00E74CC1"/>
    <w:rsid w:val="00E756C1"/>
    <w:rsid w:val="00E756EC"/>
    <w:rsid w:val="00E77842"/>
    <w:rsid w:val="00E803A9"/>
    <w:rsid w:val="00E821F3"/>
    <w:rsid w:val="00E84873"/>
    <w:rsid w:val="00E86431"/>
    <w:rsid w:val="00E973B3"/>
    <w:rsid w:val="00EA08A6"/>
    <w:rsid w:val="00EA5BF1"/>
    <w:rsid w:val="00EA716A"/>
    <w:rsid w:val="00EB3E4A"/>
    <w:rsid w:val="00EB4180"/>
    <w:rsid w:val="00EC020A"/>
    <w:rsid w:val="00EC276D"/>
    <w:rsid w:val="00EC4664"/>
    <w:rsid w:val="00ED18A2"/>
    <w:rsid w:val="00ED230D"/>
    <w:rsid w:val="00ED3111"/>
    <w:rsid w:val="00ED619F"/>
    <w:rsid w:val="00EE25DE"/>
    <w:rsid w:val="00EE48BA"/>
    <w:rsid w:val="00EE7F87"/>
    <w:rsid w:val="00EF2731"/>
    <w:rsid w:val="00EF4FE1"/>
    <w:rsid w:val="00EF5059"/>
    <w:rsid w:val="00EF6CB0"/>
    <w:rsid w:val="00F1252A"/>
    <w:rsid w:val="00F16EBF"/>
    <w:rsid w:val="00F27D2E"/>
    <w:rsid w:val="00F33735"/>
    <w:rsid w:val="00F34EC6"/>
    <w:rsid w:val="00F374C7"/>
    <w:rsid w:val="00F374DC"/>
    <w:rsid w:val="00F444D7"/>
    <w:rsid w:val="00F50D34"/>
    <w:rsid w:val="00F51C6D"/>
    <w:rsid w:val="00F522A6"/>
    <w:rsid w:val="00F54CA1"/>
    <w:rsid w:val="00F57E38"/>
    <w:rsid w:val="00F64E3D"/>
    <w:rsid w:val="00F70CCA"/>
    <w:rsid w:val="00F736E4"/>
    <w:rsid w:val="00F7510F"/>
    <w:rsid w:val="00F775D5"/>
    <w:rsid w:val="00F81E0B"/>
    <w:rsid w:val="00F83294"/>
    <w:rsid w:val="00F9579C"/>
    <w:rsid w:val="00FA275B"/>
    <w:rsid w:val="00FA3D5C"/>
    <w:rsid w:val="00FA5108"/>
    <w:rsid w:val="00FA5A89"/>
    <w:rsid w:val="00FC17EE"/>
    <w:rsid w:val="00FC3196"/>
    <w:rsid w:val="00FC3D97"/>
    <w:rsid w:val="00FD2E68"/>
    <w:rsid w:val="00FD63A6"/>
    <w:rsid w:val="00FE255A"/>
    <w:rsid w:val="00FE7347"/>
    <w:rsid w:val="00FE78D1"/>
    <w:rsid w:val="00FF4D7A"/>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2FE9BD"/>
  <w15:docId w15:val="{FB7C493D-168D-4E36-8D0D-689F3AD64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新細明體" w:hAnsi="Arial" w:cs="Arial"/>
        <w:sz w:val="22"/>
        <w:szCs w:val="22"/>
        <w:lang w:val="en-US" w:eastAsia="zh-TW"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line="276" w:lineRule="auto"/>
    </w:pPr>
    <w:rPr>
      <w:rFonts w:eastAsia="Arial"/>
    </w:rPr>
  </w:style>
  <w:style w:type="paragraph" w:styleId="10">
    <w:name w:val="heading 1"/>
    <w:basedOn w:val="LO-normal"/>
    <w:next w:val="LO-normal"/>
    <w:qFormat/>
    <w:pPr>
      <w:keepNext/>
      <w:keepLines/>
      <w:spacing w:before="400" w:after="120" w:line="240" w:lineRule="auto"/>
      <w:outlineLvl w:val="0"/>
    </w:pPr>
    <w:rPr>
      <w:sz w:val="40"/>
      <w:szCs w:val="40"/>
    </w:rPr>
  </w:style>
  <w:style w:type="paragraph" w:styleId="2">
    <w:name w:val="heading 2"/>
    <w:basedOn w:val="LO-normal"/>
    <w:next w:val="LO-normal"/>
    <w:qFormat/>
    <w:pPr>
      <w:keepNext/>
      <w:keepLines/>
      <w:spacing w:before="360" w:after="120" w:line="240" w:lineRule="auto"/>
      <w:outlineLvl w:val="1"/>
    </w:pPr>
    <w:rPr>
      <w:sz w:val="32"/>
      <w:szCs w:val="32"/>
    </w:rPr>
  </w:style>
  <w:style w:type="paragraph" w:styleId="3">
    <w:name w:val="heading 3"/>
    <w:basedOn w:val="LO-normal"/>
    <w:next w:val="LO-normal"/>
    <w:qFormat/>
    <w:pPr>
      <w:keepNext/>
      <w:keepLines/>
      <w:spacing w:before="320" w:after="80" w:line="240" w:lineRule="auto"/>
      <w:outlineLvl w:val="2"/>
    </w:pPr>
    <w:rPr>
      <w:color w:val="434343"/>
      <w:sz w:val="28"/>
      <w:szCs w:val="28"/>
    </w:rPr>
  </w:style>
  <w:style w:type="paragraph" w:styleId="4">
    <w:name w:val="heading 4"/>
    <w:basedOn w:val="LO-normal"/>
    <w:next w:val="LO-normal"/>
    <w:qFormat/>
    <w:pPr>
      <w:keepNext/>
      <w:keepLines/>
      <w:spacing w:before="280" w:after="80" w:line="240" w:lineRule="auto"/>
      <w:outlineLvl w:val="3"/>
    </w:pPr>
    <w:rPr>
      <w:color w:val="666666"/>
      <w:sz w:val="24"/>
      <w:szCs w:val="24"/>
    </w:rPr>
  </w:style>
  <w:style w:type="paragraph" w:styleId="5">
    <w:name w:val="heading 5"/>
    <w:basedOn w:val="LO-normal"/>
    <w:next w:val="LO-normal"/>
    <w:qFormat/>
    <w:pPr>
      <w:keepNext/>
      <w:keepLines/>
      <w:spacing w:before="240" w:after="80" w:line="240" w:lineRule="auto"/>
      <w:outlineLvl w:val="4"/>
    </w:pPr>
    <w:rPr>
      <w:color w:val="666666"/>
    </w:rPr>
  </w:style>
  <w:style w:type="paragraph" w:styleId="6">
    <w:name w:val="heading 6"/>
    <w:basedOn w:val="LO-normal"/>
    <w:next w:val="LO-normal"/>
    <w:qFormat/>
    <w:pPr>
      <w:keepNext/>
      <w:keepLines/>
      <w:spacing w:before="240" w:after="80" w:line="240" w:lineRule="auto"/>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網際網路連結"/>
    <w:rPr>
      <w:color w:val="000080"/>
      <w:u w:val="single"/>
    </w:rPr>
  </w:style>
  <w:style w:type="character" w:customStyle="1" w:styleId="a4">
    <w:name w:val="索引連結"/>
    <w:qFormat/>
  </w:style>
  <w:style w:type="paragraph" w:styleId="a5">
    <w:name w:val="Title"/>
    <w:basedOn w:val="LO-normal"/>
    <w:next w:val="a6"/>
    <w:qFormat/>
    <w:pPr>
      <w:keepNext/>
      <w:keepLines/>
      <w:spacing w:after="60" w:line="240" w:lineRule="auto"/>
    </w:pPr>
    <w:rPr>
      <w:sz w:val="52"/>
      <w:szCs w:val="52"/>
    </w:rPr>
  </w:style>
  <w:style w:type="paragraph" w:styleId="a6">
    <w:name w:val="Body Text"/>
    <w:basedOn w:val="a"/>
    <w:pPr>
      <w:spacing w:after="140"/>
    </w:pPr>
  </w:style>
  <w:style w:type="paragraph" w:styleId="a7">
    <w:name w:val="List"/>
    <w:basedOn w:val="a6"/>
    <w:rPr>
      <w:rFonts w:cs="Arial Unicode MS"/>
    </w:rPr>
  </w:style>
  <w:style w:type="paragraph" w:styleId="a8">
    <w:name w:val="caption"/>
    <w:basedOn w:val="a"/>
    <w:qFormat/>
    <w:pPr>
      <w:suppressLineNumbers/>
      <w:spacing w:before="120" w:after="120"/>
    </w:pPr>
    <w:rPr>
      <w:rFonts w:cs="Arial Unicode MS"/>
      <w:i/>
      <w:iCs/>
      <w:sz w:val="24"/>
      <w:szCs w:val="24"/>
    </w:rPr>
  </w:style>
  <w:style w:type="paragraph" w:customStyle="1" w:styleId="a9">
    <w:name w:val="索引"/>
    <w:basedOn w:val="a"/>
    <w:qFormat/>
    <w:pPr>
      <w:suppressLineNumbers/>
    </w:pPr>
    <w:rPr>
      <w:rFonts w:cs="Arial Unicode MS"/>
    </w:rPr>
  </w:style>
  <w:style w:type="paragraph" w:customStyle="1" w:styleId="LO-normal">
    <w:name w:val="LO-normal"/>
    <w:qFormat/>
    <w:pPr>
      <w:spacing w:line="276" w:lineRule="auto"/>
    </w:pPr>
    <w:rPr>
      <w:rFonts w:eastAsia="Arial"/>
    </w:rPr>
  </w:style>
  <w:style w:type="paragraph" w:styleId="aa">
    <w:name w:val="Subtitle"/>
    <w:basedOn w:val="LO-normal"/>
    <w:next w:val="LO-normal"/>
    <w:qFormat/>
    <w:pPr>
      <w:keepNext/>
      <w:keepLines/>
      <w:spacing w:after="320" w:line="240" w:lineRule="auto"/>
    </w:pPr>
    <w:rPr>
      <w:color w:val="666666"/>
      <w:sz w:val="30"/>
      <w:szCs w:val="30"/>
    </w:rPr>
  </w:style>
  <w:style w:type="paragraph" w:customStyle="1" w:styleId="ab">
    <w:name w:val="頁首與頁尾"/>
    <w:basedOn w:val="a"/>
    <w:qFormat/>
  </w:style>
  <w:style w:type="paragraph" w:styleId="ac">
    <w:name w:val="header"/>
    <w:basedOn w:val="ab"/>
  </w:style>
  <w:style w:type="paragraph" w:styleId="ad">
    <w:name w:val="footer"/>
    <w:basedOn w:val="ab"/>
    <w:link w:val="ae"/>
    <w:uiPriority w:val="99"/>
  </w:style>
  <w:style w:type="table" w:customStyle="1" w:styleId="TableNormal">
    <w:name w:val="Table Normal"/>
    <w:tblPr>
      <w:tblCellMar>
        <w:top w:w="0" w:type="dxa"/>
        <w:left w:w="0" w:type="dxa"/>
        <w:bottom w:w="0" w:type="dxa"/>
        <w:right w:w="0" w:type="dxa"/>
      </w:tblCellMar>
    </w:tblPr>
  </w:style>
  <w:style w:type="paragraph" w:styleId="af">
    <w:name w:val="Balloon Text"/>
    <w:basedOn w:val="a"/>
    <w:link w:val="af0"/>
    <w:uiPriority w:val="99"/>
    <w:semiHidden/>
    <w:unhideWhenUsed/>
    <w:rsid w:val="00001D70"/>
    <w:pPr>
      <w:spacing w:line="240" w:lineRule="auto"/>
    </w:pPr>
    <w:rPr>
      <w:rFonts w:asciiTheme="majorHAnsi" w:eastAsiaTheme="majorEastAsia" w:hAnsiTheme="majorHAnsi" w:cs="Mangal"/>
      <w:sz w:val="18"/>
      <w:szCs w:val="16"/>
    </w:rPr>
  </w:style>
  <w:style w:type="character" w:customStyle="1" w:styleId="af0">
    <w:name w:val="註解方塊文字 字元"/>
    <w:basedOn w:val="a0"/>
    <w:link w:val="af"/>
    <w:uiPriority w:val="99"/>
    <w:semiHidden/>
    <w:rsid w:val="00001D70"/>
    <w:rPr>
      <w:rFonts w:asciiTheme="majorHAnsi" w:eastAsiaTheme="majorEastAsia" w:hAnsiTheme="majorHAnsi" w:cs="Mangal"/>
      <w:sz w:val="18"/>
      <w:szCs w:val="16"/>
    </w:rPr>
  </w:style>
  <w:style w:type="paragraph" w:styleId="20">
    <w:name w:val="toc 2"/>
    <w:basedOn w:val="a"/>
    <w:next w:val="a"/>
    <w:autoRedefine/>
    <w:uiPriority w:val="39"/>
    <w:unhideWhenUsed/>
    <w:qFormat/>
    <w:rsid w:val="00264570"/>
    <w:pPr>
      <w:tabs>
        <w:tab w:val="left" w:pos="993"/>
        <w:tab w:val="right" w:pos="10456"/>
      </w:tabs>
      <w:ind w:leftChars="200" w:left="440"/>
    </w:pPr>
    <w:rPr>
      <w:rFonts w:cs="Mangal"/>
      <w:szCs w:val="20"/>
    </w:rPr>
  </w:style>
  <w:style w:type="paragraph" w:styleId="30">
    <w:name w:val="toc 3"/>
    <w:basedOn w:val="a"/>
    <w:next w:val="a"/>
    <w:autoRedefine/>
    <w:uiPriority w:val="39"/>
    <w:unhideWhenUsed/>
    <w:qFormat/>
    <w:rsid w:val="00DD18B2"/>
    <w:pPr>
      <w:ind w:leftChars="400" w:left="960"/>
    </w:pPr>
    <w:rPr>
      <w:rFonts w:cs="Mangal"/>
      <w:szCs w:val="20"/>
    </w:rPr>
  </w:style>
  <w:style w:type="character" w:styleId="af1">
    <w:name w:val="Hyperlink"/>
    <w:basedOn w:val="a0"/>
    <w:uiPriority w:val="99"/>
    <w:unhideWhenUsed/>
    <w:rsid w:val="00DD18B2"/>
    <w:rPr>
      <w:color w:val="0000FF" w:themeColor="hyperlink"/>
      <w:u w:val="single"/>
    </w:rPr>
  </w:style>
  <w:style w:type="paragraph" w:styleId="af2">
    <w:name w:val="annotation text"/>
    <w:basedOn w:val="a"/>
    <w:link w:val="af3"/>
    <w:semiHidden/>
    <w:rsid w:val="0029536B"/>
    <w:pPr>
      <w:widowControl w:val="0"/>
      <w:suppressAutoHyphens w:val="0"/>
      <w:spacing w:line="240" w:lineRule="auto"/>
    </w:pPr>
    <w:rPr>
      <w:rFonts w:ascii="Times New Roman" w:eastAsia="新細明體" w:hAnsi="Times New Roman" w:cs="Times New Roman"/>
      <w:kern w:val="2"/>
      <w:sz w:val="24"/>
      <w:szCs w:val="20"/>
      <w:lang w:bidi="ar-SA"/>
    </w:rPr>
  </w:style>
  <w:style w:type="character" w:customStyle="1" w:styleId="af3">
    <w:name w:val="註解文字 字元"/>
    <w:basedOn w:val="a0"/>
    <w:link w:val="af2"/>
    <w:semiHidden/>
    <w:rsid w:val="0029536B"/>
    <w:rPr>
      <w:rFonts w:ascii="Times New Roman" w:hAnsi="Times New Roman" w:cs="Times New Roman"/>
      <w:kern w:val="2"/>
      <w:sz w:val="24"/>
      <w:szCs w:val="20"/>
      <w:lang w:bidi="ar-SA"/>
    </w:rPr>
  </w:style>
  <w:style w:type="paragraph" w:customStyle="1" w:styleId="31">
    <w:name w:val="清單段落3"/>
    <w:basedOn w:val="a"/>
    <w:rsid w:val="0029536B"/>
    <w:pPr>
      <w:widowControl w:val="0"/>
      <w:spacing w:line="240" w:lineRule="auto"/>
      <w:ind w:left="480"/>
    </w:pPr>
    <w:rPr>
      <w:rFonts w:ascii="Times New Roman" w:eastAsia="新細明體" w:hAnsi="Times New Roman" w:cs="Times New Roman"/>
      <w:kern w:val="1"/>
      <w:sz w:val="24"/>
      <w:szCs w:val="20"/>
      <w:lang w:eastAsia="ar-SA" w:bidi="ar-SA"/>
    </w:rPr>
  </w:style>
  <w:style w:type="paragraph" w:styleId="af4">
    <w:name w:val="Block Text"/>
    <w:basedOn w:val="a"/>
    <w:semiHidden/>
    <w:rsid w:val="002B0D5E"/>
    <w:pPr>
      <w:widowControl w:val="0"/>
      <w:suppressAutoHyphens w:val="0"/>
      <w:spacing w:after="40" w:line="320" w:lineRule="exact"/>
      <w:ind w:left="960" w:right="6" w:hanging="480"/>
    </w:pPr>
    <w:rPr>
      <w:rFonts w:ascii="Times New Roman" w:eastAsia="標楷體" w:hAnsi="Times New Roman" w:cs="Times New Roman"/>
      <w:kern w:val="2"/>
      <w:sz w:val="24"/>
      <w:szCs w:val="20"/>
      <w:lang w:bidi="ar-SA"/>
    </w:rPr>
  </w:style>
  <w:style w:type="paragraph" w:styleId="af5">
    <w:name w:val="List Paragraph"/>
    <w:basedOn w:val="a"/>
    <w:uiPriority w:val="34"/>
    <w:qFormat/>
    <w:rsid w:val="002B0D5E"/>
    <w:pPr>
      <w:widowControl w:val="0"/>
      <w:suppressAutoHyphens w:val="0"/>
      <w:spacing w:line="240" w:lineRule="auto"/>
      <w:ind w:leftChars="200" w:left="480"/>
    </w:pPr>
    <w:rPr>
      <w:rFonts w:ascii="Times New Roman" w:eastAsia="新細明體" w:hAnsi="Times New Roman" w:cs="Times New Roman"/>
      <w:kern w:val="2"/>
      <w:sz w:val="24"/>
      <w:szCs w:val="20"/>
      <w:lang w:bidi="ar-SA"/>
    </w:rPr>
  </w:style>
  <w:style w:type="character" w:customStyle="1" w:styleId="ae">
    <w:name w:val="頁尾 字元"/>
    <w:basedOn w:val="a0"/>
    <w:link w:val="ad"/>
    <w:uiPriority w:val="99"/>
    <w:rsid w:val="004503B0"/>
    <w:rPr>
      <w:rFonts w:eastAsia="Arial"/>
    </w:rPr>
  </w:style>
  <w:style w:type="paragraph" w:customStyle="1" w:styleId="40">
    <w:name w:val="清單段落4"/>
    <w:basedOn w:val="a"/>
    <w:rsid w:val="001C0AE7"/>
    <w:pPr>
      <w:widowControl w:val="0"/>
      <w:spacing w:line="240" w:lineRule="auto"/>
      <w:ind w:left="480"/>
    </w:pPr>
    <w:rPr>
      <w:rFonts w:ascii="Times New Roman" w:eastAsia="新細明體" w:hAnsi="Times New Roman" w:cs="Times New Roman"/>
      <w:kern w:val="2"/>
      <w:sz w:val="24"/>
      <w:szCs w:val="20"/>
      <w:lang w:eastAsia="ar-SA" w:bidi="ar-SA"/>
    </w:rPr>
  </w:style>
  <w:style w:type="character" w:styleId="af6">
    <w:name w:val="FollowedHyperlink"/>
    <w:basedOn w:val="a0"/>
    <w:uiPriority w:val="99"/>
    <w:semiHidden/>
    <w:unhideWhenUsed/>
    <w:rsid w:val="00E71443"/>
    <w:rPr>
      <w:color w:val="800080" w:themeColor="followedHyperlink"/>
      <w:u w:val="single"/>
    </w:rPr>
  </w:style>
  <w:style w:type="paragraph" w:styleId="af7">
    <w:name w:val="TOC Heading"/>
    <w:basedOn w:val="10"/>
    <w:next w:val="a"/>
    <w:uiPriority w:val="39"/>
    <w:semiHidden/>
    <w:unhideWhenUsed/>
    <w:qFormat/>
    <w:rsid w:val="00283C74"/>
    <w:pPr>
      <w:suppressAutoHyphens w:val="0"/>
      <w:spacing w:before="480" w:after="0" w:line="276" w:lineRule="auto"/>
      <w:outlineLvl w:val="9"/>
    </w:pPr>
    <w:rPr>
      <w:rFonts w:asciiTheme="majorHAnsi" w:eastAsiaTheme="majorEastAsia" w:hAnsiTheme="majorHAnsi" w:cstheme="majorBidi"/>
      <w:b/>
      <w:bCs/>
      <w:color w:val="365F91" w:themeColor="accent1" w:themeShade="BF"/>
      <w:sz w:val="28"/>
      <w:szCs w:val="28"/>
      <w:lang w:bidi="ar-SA"/>
    </w:rPr>
  </w:style>
  <w:style w:type="paragraph" w:styleId="1">
    <w:name w:val="toc 1"/>
    <w:basedOn w:val="a"/>
    <w:next w:val="a"/>
    <w:autoRedefine/>
    <w:uiPriority w:val="39"/>
    <w:unhideWhenUsed/>
    <w:qFormat/>
    <w:rsid w:val="00C20BA1"/>
    <w:pPr>
      <w:numPr>
        <w:numId w:val="38"/>
      </w:numPr>
      <w:tabs>
        <w:tab w:val="left" w:pos="1843"/>
      </w:tabs>
      <w:suppressAutoHyphens w:val="0"/>
      <w:adjustRightInd w:val="0"/>
      <w:snapToGrid w:val="0"/>
      <w:spacing w:after="100" w:line="240" w:lineRule="atLeast"/>
    </w:pPr>
    <w:rPr>
      <w:rFonts w:ascii="微軟正黑體" w:eastAsia="微軟正黑體" w:hAnsi="微軟正黑體" w:cs="新細明體"/>
      <w:b/>
      <w:sz w:val="24"/>
      <w:szCs w:val="24"/>
      <w:lang w:bidi="ar-SA"/>
    </w:rPr>
  </w:style>
  <w:style w:type="table" w:styleId="af8">
    <w:name w:val="Table Grid"/>
    <w:basedOn w:val="a1"/>
    <w:uiPriority w:val="59"/>
    <w:rsid w:val="00D543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037440">
      <w:bodyDiv w:val="1"/>
      <w:marLeft w:val="0"/>
      <w:marRight w:val="0"/>
      <w:marTop w:val="0"/>
      <w:marBottom w:val="0"/>
      <w:divBdr>
        <w:top w:val="none" w:sz="0" w:space="0" w:color="auto"/>
        <w:left w:val="none" w:sz="0" w:space="0" w:color="auto"/>
        <w:bottom w:val="none" w:sz="0" w:space="0" w:color="auto"/>
        <w:right w:val="none" w:sz="0" w:space="0" w:color="auto"/>
      </w:divBdr>
    </w:div>
    <w:div w:id="273830631">
      <w:bodyDiv w:val="1"/>
      <w:marLeft w:val="0"/>
      <w:marRight w:val="0"/>
      <w:marTop w:val="0"/>
      <w:marBottom w:val="0"/>
      <w:divBdr>
        <w:top w:val="none" w:sz="0" w:space="0" w:color="auto"/>
        <w:left w:val="none" w:sz="0" w:space="0" w:color="auto"/>
        <w:bottom w:val="none" w:sz="0" w:space="0" w:color="auto"/>
        <w:right w:val="none" w:sz="0" w:space="0" w:color="auto"/>
      </w:divBdr>
    </w:div>
    <w:div w:id="794181127">
      <w:bodyDiv w:val="1"/>
      <w:marLeft w:val="0"/>
      <w:marRight w:val="0"/>
      <w:marTop w:val="0"/>
      <w:marBottom w:val="0"/>
      <w:divBdr>
        <w:top w:val="none" w:sz="0" w:space="0" w:color="auto"/>
        <w:left w:val="none" w:sz="0" w:space="0" w:color="auto"/>
        <w:bottom w:val="none" w:sz="0" w:space="0" w:color="auto"/>
        <w:right w:val="none" w:sz="0" w:space="0" w:color="auto"/>
      </w:divBdr>
    </w:div>
    <w:div w:id="1092314306">
      <w:bodyDiv w:val="1"/>
      <w:marLeft w:val="0"/>
      <w:marRight w:val="0"/>
      <w:marTop w:val="0"/>
      <w:marBottom w:val="0"/>
      <w:divBdr>
        <w:top w:val="none" w:sz="0" w:space="0" w:color="auto"/>
        <w:left w:val="none" w:sz="0" w:space="0" w:color="auto"/>
        <w:bottom w:val="none" w:sz="0" w:space="0" w:color="auto"/>
        <w:right w:val="none" w:sz="0" w:space="0" w:color="auto"/>
      </w:divBdr>
    </w:div>
    <w:div w:id="13305229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細明體"/>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新細明體"/>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E42E8E-1CCE-45F2-8B25-418EACB464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1546</Words>
  <Characters>8813</Characters>
  <Application>Microsoft Office Word</Application>
  <DocSecurity>0</DocSecurity>
  <Lines>73</Lines>
  <Paragraphs>20</Paragraphs>
  <ScaleCrop>false</ScaleCrop>
  <Company/>
  <LinksUpToDate>false</LinksUpToDate>
  <CharactersWithSpaces>10339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黃月櫻_採購處</dc:creator>
  <dc:description/>
  <cp:lastModifiedBy>黃月櫻_採購處</cp:lastModifiedBy>
  <cp:revision>2</cp:revision>
  <dcterms:created xsi:type="dcterms:W3CDTF">2025-03-14T08:20:00Z</dcterms:created>
  <dcterms:modified xsi:type="dcterms:W3CDTF">2025-03-14T08:20:00Z</dcterms:modified>
  <dc:language>zh-TW</dc:language>
</cp:coreProperties>
</file>